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77FD" w14:textId="501C63C0" w:rsidR="00681900" w:rsidRDefault="00681900" w:rsidP="00681900">
      <w:pPr>
        <w:tabs>
          <w:tab w:val="left" w:pos="1145"/>
        </w:tabs>
        <w:ind w:left="1570" w:hanging="425"/>
        <w:jc w:val="center"/>
        <w:rPr>
          <w:rFonts w:ascii="Tahoma" w:eastAsia="Times New Roman" w:hAnsi="Tahoma" w:cs="Tahoma"/>
          <w:b/>
          <w:bCs/>
          <w:color w:val="E12227"/>
          <w:sz w:val="40"/>
          <w:szCs w:val="32"/>
          <w:lang w:val="en-GB"/>
        </w:rPr>
      </w:pPr>
    </w:p>
    <w:p w14:paraId="6C2B8DAC" w14:textId="77777777" w:rsidR="002565A9" w:rsidRDefault="002565A9" w:rsidP="00681900">
      <w:pPr>
        <w:tabs>
          <w:tab w:val="left" w:pos="1145"/>
        </w:tabs>
        <w:ind w:left="1570" w:hanging="425"/>
        <w:jc w:val="center"/>
        <w:rPr>
          <w:rFonts w:ascii="Tahoma" w:eastAsia="Times New Roman" w:hAnsi="Tahoma" w:cs="Tahoma"/>
          <w:b/>
          <w:bCs/>
          <w:color w:val="E12227"/>
          <w:sz w:val="40"/>
          <w:szCs w:val="32"/>
          <w:lang w:val="en-GB"/>
        </w:rPr>
      </w:pPr>
    </w:p>
    <w:p w14:paraId="6282FB4D" w14:textId="63F10A5C" w:rsidR="00681900" w:rsidRPr="00681900" w:rsidRDefault="00681900" w:rsidP="00681900">
      <w:pPr>
        <w:ind w:left="425" w:hanging="425"/>
        <w:jc w:val="center"/>
        <w:rPr>
          <w:rFonts w:ascii="Tahoma" w:hAnsi="Tahoma" w:cs="Tahoma"/>
          <w:b/>
          <w:bCs/>
          <w:color w:val="75B239"/>
          <w:sz w:val="40"/>
          <w:szCs w:val="32"/>
          <w:lang w:val="en-GB"/>
        </w:rPr>
      </w:pPr>
      <w:r w:rsidRPr="00681900">
        <w:rPr>
          <w:rFonts w:ascii="Tahoma" w:hAnsi="Tahoma" w:cs="Tahoma"/>
          <w:b/>
          <w:bCs/>
          <w:color w:val="75B239"/>
          <w:sz w:val="40"/>
          <w:szCs w:val="32"/>
          <w:lang w:val="en-GB"/>
        </w:rPr>
        <w:t xml:space="preserve">Training Fiche </w:t>
      </w:r>
    </w:p>
    <w:p w14:paraId="55EFA35F" w14:textId="77777777" w:rsidR="00681900" w:rsidRDefault="00681900" w:rsidP="00681900">
      <w:pPr>
        <w:ind w:left="1003"/>
        <w:rPr>
          <w:rFonts w:ascii="Times New Roman" w:hAnsi="Times New Roman" w:cs="Calibri"/>
          <w:b/>
          <w:bCs/>
          <w:color w:val="266C9F"/>
          <w:sz w:val="44"/>
          <w:szCs w:val="36"/>
          <w:lang w:val="en-GB"/>
        </w:rPr>
      </w:pPr>
    </w:p>
    <w:p w14:paraId="655B4AA7" w14:textId="77777777" w:rsidR="00681900" w:rsidRDefault="00681900" w:rsidP="00681900">
      <w:pPr>
        <w:ind w:left="1003"/>
        <w:rPr>
          <w:rFonts w:cs="Times New Roman"/>
          <w:lang w:val="en-GB"/>
        </w:rPr>
      </w:pPr>
    </w:p>
    <w:tbl>
      <w:tblPr>
        <w:tblStyle w:val="Tablaconcuadrcula"/>
        <w:tblW w:w="9345" w:type="dxa"/>
        <w:tblInd w:w="720" w:type="dxa"/>
        <w:tblLayout w:type="fixed"/>
        <w:tblLook w:val="04A0" w:firstRow="1" w:lastRow="0" w:firstColumn="1" w:lastColumn="0" w:noHBand="0" w:noVBand="1"/>
      </w:tblPr>
      <w:tblGrid>
        <w:gridCol w:w="2714"/>
        <w:gridCol w:w="6030"/>
        <w:gridCol w:w="601"/>
      </w:tblGrid>
      <w:tr w:rsidR="00681900" w14:paraId="27D6C723" w14:textId="77777777" w:rsidTr="00681900">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A4BCC05"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ED679" w14:textId="0707A06B" w:rsidR="00681900" w:rsidRPr="003968D0" w:rsidRDefault="003968D0" w:rsidP="00DD0D56">
            <w:pPr>
              <w:rPr>
                <w:rFonts w:asciiTheme="minorHAnsi" w:hAnsiTheme="minorHAnsi" w:cstheme="minorHAnsi"/>
                <w:b/>
                <w:bCs/>
                <w:i/>
                <w:iCs/>
              </w:rPr>
            </w:pPr>
            <w:r w:rsidRPr="003968D0">
              <w:rPr>
                <w:rFonts w:asciiTheme="minorHAnsi" w:hAnsiTheme="minorHAnsi" w:cstheme="minorHAnsi"/>
                <w:b/>
                <w:bCs/>
                <w:i/>
                <w:iCs/>
              </w:rPr>
              <w:t>Resources for Vocational Education teaching and training</w:t>
            </w:r>
          </w:p>
        </w:tc>
      </w:tr>
      <w:tr w:rsidR="00681900" w14:paraId="5CBA00C0" w14:textId="77777777" w:rsidTr="00681900">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5A241C2"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65561" w14:textId="13463F05" w:rsidR="003968D0" w:rsidRPr="003968D0" w:rsidRDefault="003968D0" w:rsidP="003968D0">
            <w:pPr>
              <w:rPr>
                <w:rFonts w:asciiTheme="minorHAnsi" w:hAnsiTheme="minorHAnsi" w:cstheme="minorHAnsi"/>
                <w:lang w:val="en-GB"/>
              </w:rPr>
            </w:pPr>
            <w:r w:rsidRPr="003968D0">
              <w:rPr>
                <w:rFonts w:asciiTheme="minorHAnsi" w:hAnsiTheme="minorHAnsi" w:cstheme="minorHAnsi"/>
                <w:lang w:val="en-GB"/>
              </w:rPr>
              <w:t>EQAVET</w:t>
            </w:r>
            <w:r>
              <w:rPr>
                <w:rFonts w:asciiTheme="minorHAnsi" w:hAnsiTheme="minorHAnsi" w:cstheme="minorHAnsi"/>
                <w:lang w:val="en-GB"/>
              </w:rPr>
              <w:t xml:space="preserve">, </w:t>
            </w:r>
            <w:r w:rsidRPr="003968D0">
              <w:rPr>
                <w:rFonts w:asciiTheme="minorHAnsi" w:hAnsiTheme="minorHAnsi" w:cstheme="minorHAnsi"/>
                <w:lang w:val="en-GB"/>
              </w:rPr>
              <w:t>EQF</w:t>
            </w:r>
            <w:r>
              <w:rPr>
                <w:rFonts w:asciiTheme="minorHAnsi" w:hAnsiTheme="minorHAnsi" w:cstheme="minorHAnsi"/>
                <w:lang w:val="en-GB"/>
              </w:rPr>
              <w:t xml:space="preserve">, </w:t>
            </w:r>
            <w:r w:rsidRPr="003968D0">
              <w:rPr>
                <w:rFonts w:asciiTheme="minorHAnsi" w:hAnsiTheme="minorHAnsi" w:cstheme="minorHAnsi"/>
                <w:lang w:val="en-GB"/>
              </w:rPr>
              <w:t>CEDEFOP</w:t>
            </w:r>
            <w:r>
              <w:rPr>
                <w:rFonts w:asciiTheme="minorHAnsi" w:hAnsiTheme="minorHAnsi" w:cstheme="minorHAnsi"/>
                <w:lang w:val="en-GB"/>
              </w:rPr>
              <w:t xml:space="preserve">, </w:t>
            </w:r>
            <w:r w:rsidRPr="003968D0">
              <w:rPr>
                <w:rFonts w:asciiTheme="minorHAnsi" w:hAnsiTheme="minorHAnsi" w:cstheme="minorHAnsi"/>
                <w:lang w:val="en-GB"/>
              </w:rPr>
              <w:t>EURES</w:t>
            </w:r>
            <w:r>
              <w:rPr>
                <w:rFonts w:asciiTheme="minorHAnsi" w:hAnsiTheme="minorHAnsi" w:cstheme="minorHAnsi"/>
                <w:lang w:val="en-GB"/>
              </w:rPr>
              <w:t xml:space="preserve">, </w:t>
            </w:r>
            <w:r w:rsidRPr="003968D0">
              <w:rPr>
                <w:rFonts w:asciiTheme="minorHAnsi" w:hAnsiTheme="minorHAnsi" w:cstheme="minorHAnsi"/>
                <w:lang w:val="en-GB"/>
              </w:rPr>
              <w:t>EUROPASS</w:t>
            </w:r>
            <w:r>
              <w:rPr>
                <w:rFonts w:asciiTheme="minorHAnsi" w:hAnsiTheme="minorHAnsi" w:cstheme="minorHAnsi"/>
                <w:lang w:val="en-GB"/>
              </w:rPr>
              <w:t xml:space="preserve">, </w:t>
            </w:r>
            <w:r w:rsidRPr="003968D0">
              <w:rPr>
                <w:rFonts w:asciiTheme="minorHAnsi" w:hAnsiTheme="minorHAnsi" w:cstheme="minorHAnsi"/>
                <w:lang w:val="en-GB"/>
              </w:rPr>
              <w:t>ESCO</w:t>
            </w:r>
            <w:r>
              <w:rPr>
                <w:rFonts w:asciiTheme="minorHAnsi" w:hAnsiTheme="minorHAnsi" w:cstheme="minorHAnsi"/>
                <w:lang w:val="en-GB"/>
              </w:rPr>
              <w:t xml:space="preserve">, </w:t>
            </w:r>
            <w:proofErr w:type="spellStart"/>
            <w:r w:rsidRPr="003968D0">
              <w:rPr>
                <w:rFonts w:asciiTheme="minorHAnsi" w:hAnsiTheme="minorHAnsi" w:cstheme="minorHAnsi"/>
                <w:lang w:val="en-GB"/>
              </w:rPr>
              <w:t>microcredentials</w:t>
            </w:r>
            <w:proofErr w:type="spellEnd"/>
            <w:r>
              <w:rPr>
                <w:rFonts w:asciiTheme="minorHAnsi" w:hAnsiTheme="minorHAnsi" w:cstheme="minorHAnsi"/>
                <w:lang w:val="en-GB"/>
              </w:rPr>
              <w:t>,</w:t>
            </w:r>
            <w:r>
              <w:t xml:space="preserve"> </w:t>
            </w:r>
            <w:r w:rsidRPr="003968D0">
              <w:rPr>
                <w:rFonts w:asciiTheme="minorHAnsi" w:hAnsiTheme="minorHAnsi" w:cstheme="minorHAnsi"/>
                <w:lang w:val="en-GB"/>
              </w:rPr>
              <w:t>Vocational Education</w:t>
            </w:r>
            <w:r>
              <w:rPr>
                <w:rFonts w:asciiTheme="minorHAnsi" w:hAnsiTheme="minorHAnsi" w:cstheme="minorHAnsi"/>
                <w:lang w:val="en-GB"/>
              </w:rPr>
              <w:t xml:space="preserve">, </w:t>
            </w:r>
            <w:r w:rsidRPr="003968D0">
              <w:rPr>
                <w:rFonts w:asciiTheme="minorHAnsi" w:hAnsiTheme="minorHAnsi" w:cstheme="minorHAnsi"/>
                <w:lang w:val="en-GB"/>
              </w:rPr>
              <w:t>Curriculum Development</w:t>
            </w:r>
            <w:r>
              <w:rPr>
                <w:rFonts w:asciiTheme="minorHAnsi" w:hAnsiTheme="minorHAnsi" w:cstheme="minorHAnsi"/>
                <w:lang w:val="en-GB"/>
              </w:rPr>
              <w:t xml:space="preserve">, </w:t>
            </w:r>
            <w:r w:rsidRPr="003968D0">
              <w:rPr>
                <w:rFonts w:asciiTheme="minorHAnsi" w:hAnsiTheme="minorHAnsi" w:cstheme="minorHAnsi"/>
                <w:lang w:val="en-GB"/>
              </w:rPr>
              <w:t>Skill Development</w:t>
            </w:r>
            <w:r>
              <w:rPr>
                <w:rFonts w:asciiTheme="minorHAnsi" w:hAnsiTheme="minorHAnsi" w:cstheme="minorHAnsi"/>
                <w:lang w:val="en-GB"/>
              </w:rPr>
              <w:t xml:space="preserve">, </w:t>
            </w:r>
          </w:p>
          <w:p w14:paraId="6CC1AA95" w14:textId="4619FB07" w:rsidR="00681900" w:rsidRPr="003968D0" w:rsidRDefault="003968D0" w:rsidP="003968D0">
            <w:r w:rsidRPr="003968D0">
              <w:rPr>
                <w:rFonts w:asciiTheme="minorHAnsi" w:hAnsiTheme="minorHAnsi" w:cstheme="minorHAnsi"/>
                <w:lang w:val="en-GB"/>
              </w:rPr>
              <w:t>Vocational Qualifications</w:t>
            </w:r>
          </w:p>
        </w:tc>
      </w:tr>
      <w:tr w:rsidR="00681900" w14:paraId="23BD42C2" w14:textId="77777777" w:rsidTr="00681900">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6BBB1DF"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395F9" w14:textId="091563D4" w:rsidR="00681900" w:rsidRPr="00183D9B" w:rsidRDefault="003968D0" w:rsidP="00DD0D56">
            <w:pPr>
              <w:rPr>
                <w:rFonts w:asciiTheme="minorHAnsi" w:hAnsiTheme="minorHAnsi" w:cstheme="minorHAnsi"/>
                <w:lang w:val="en-GB"/>
              </w:rPr>
            </w:pPr>
            <w:r w:rsidRPr="003968D0">
              <w:rPr>
                <w:rFonts w:asciiTheme="minorHAnsi" w:hAnsiTheme="minorHAnsi" w:cstheme="minorHAnsi"/>
                <w:lang w:val="en-GB"/>
              </w:rPr>
              <w:t xml:space="preserve">Co-developed by IDP European Consultants &amp; </w:t>
            </w:r>
            <w:proofErr w:type="spellStart"/>
            <w:r w:rsidRPr="003968D0">
              <w:rPr>
                <w:rFonts w:asciiTheme="minorHAnsi" w:hAnsiTheme="minorHAnsi" w:cstheme="minorHAnsi"/>
                <w:lang w:val="en-GB"/>
              </w:rPr>
              <w:t>Institut</w:t>
            </w:r>
            <w:proofErr w:type="spellEnd"/>
            <w:r w:rsidRPr="003968D0">
              <w:rPr>
                <w:rFonts w:asciiTheme="minorHAnsi" w:hAnsiTheme="minorHAnsi" w:cstheme="minorHAnsi"/>
                <w:lang w:val="en-GB"/>
              </w:rPr>
              <w:t xml:space="preserve"> de Haute Formation aux Politiques </w:t>
            </w:r>
            <w:proofErr w:type="spellStart"/>
            <w:r w:rsidRPr="003968D0">
              <w:rPr>
                <w:rFonts w:asciiTheme="minorHAnsi" w:hAnsiTheme="minorHAnsi" w:cstheme="minorHAnsi"/>
                <w:lang w:val="en-GB"/>
              </w:rPr>
              <w:t>Communautaires</w:t>
            </w:r>
            <w:proofErr w:type="spellEnd"/>
            <w:r w:rsidRPr="003968D0">
              <w:rPr>
                <w:rFonts w:asciiTheme="minorHAnsi" w:hAnsiTheme="minorHAnsi" w:cstheme="minorHAnsi"/>
                <w:lang w:val="en-GB"/>
              </w:rPr>
              <w:t xml:space="preserve"> asbl</w:t>
            </w:r>
          </w:p>
        </w:tc>
      </w:tr>
      <w:tr w:rsidR="00681900" w14:paraId="135B5CF9" w14:textId="77777777" w:rsidTr="00681900">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EB6C307"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4A003" w14:textId="31705534" w:rsidR="00681900" w:rsidRPr="00183D9B" w:rsidRDefault="004F73C7" w:rsidP="00DD0D56">
            <w:pPr>
              <w:rPr>
                <w:rFonts w:asciiTheme="minorHAnsi" w:hAnsiTheme="minorHAnsi" w:cstheme="minorHAnsi"/>
                <w:lang w:val="en-GB"/>
              </w:rPr>
            </w:pPr>
            <w:r w:rsidRPr="00183D9B">
              <w:rPr>
                <w:rFonts w:asciiTheme="minorHAnsi" w:hAnsiTheme="minorHAnsi" w:cstheme="minorHAnsi"/>
                <w:lang w:val="en-GB"/>
              </w:rPr>
              <w:t>English</w:t>
            </w:r>
          </w:p>
        </w:tc>
      </w:tr>
      <w:tr w:rsidR="00AD2FC4" w14:paraId="47DE17CE"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tcPr>
          <w:p w14:paraId="08EC3FB4" w14:textId="774EFBC5"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Name of the professional profile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48779" w14:textId="77777777" w:rsidR="00AD2FC4" w:rsidRPr="00183D9B" w:rsidRDefault="00AD2FC4" w:rsidP="00DD0D56">
            <w:pPr>
              <w:rPr>
                <w:rFonts w:asciiTheme="minorHAnsi" w:hAnsiTheme="minorHAnsi" w:cstheme="minorHAnsi"/>
                <w:lang w:val="en-GB"/>
              </w:rPr>
            </w:pPr>
          </w:p>
        </w:tc>
      </w:tr>
      <w:tr w:rsidR="00AD2FC4" w14:paraId="49A1DB9D"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2E44146D" w14:textId="14537105"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Profile of the qualification and training goals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0643B" w14:textId="77777777" w:rsidR="00AD2FC4" w:rsidRPr="00183D9B" w:rsidRDefault="00AD2FC4" w:rsidP="00DD0D56">
            <w:pPr>
              <w:rPr>
                <w:rFonts w:asciiTheme="minorHAnsi" w:hAnsiTheme="minorHAnsi" w:cstheme="minorHAnsi"/>
                <w:lang w:val="en-GB"/>
              </w:rPr>
            </w:pPr>
          </w:p>
        </w:tc>
      </w:tr>
      <w:tr w:rsidR="00AD2FC4" w14:paraId="5169D53A"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172E801" w14:textId="7D853969"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Duration and scope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B63A1" w14:textId="06E06338" w:rsidR="00AD2FC4" w:rsidRPr="00183D9B" w:rsidRDefault="004F73C7" w:rsidP="00DD0D56">
            <w:pPr>
              <w:rPr>
                <w:rFonts w:asciiTheme="minorHAnsi" w:hAnsiTheme="minorHAnsi" w:cstheme="minorHAnsi"/>
                <w:lang w:val="en-GB"/>
              </w:rPr>
            </w:pPr>
            <w:r w:rsidRPr="00183D9B">
              <w:rPr>
                <w:rFonts w:asciiTheme="minorHAnsi" w:hAnsiTheme="minorHAnsi" w:cstheme="minorHAnsi"/>
                <w:lang w:val="en-GB"/>
              </w:rPr>
              <w:t>45 minutes</w:t>
            </w:r>
          </w:p>
        </w:tc>
      </w:tr>
      <w:tr w:rsidR="00AD2FC4" w14:paraId="353B1634"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42605AF" w14:textId="48E988CB"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Admission requirements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4EED5" w14:textId="77777777" w:rsidR="00AD2FC4" w:rsidRPr="00183D9B" w:rsidRDefault="00AD2FC4" w:rsidP="00DD0D56">
            <w:pPr>
              <w:rPr>
                <w:rFonts w:asciiTheme="minorHAnsi" w:hAnsiTheme="minorHAnsi" w:cstheme="minorHAnsi"/>
                <w:lang w:val="en-GB"/>
              </w:rPr>
            </w:pPr>
          </w:p>
        </w:tc>
      </w:tr>
      <w:tr w:rsidR="00AD2FC4" w14:paraId="387E5F87"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36CFA4E7" w14:textId="579E719F"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Training structure and modules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F60DDB" w14:textId="77777777" w:rsidR="00AD2FC4" w:rsidRPr="00183D9B" w:rsidRDefault="00AD2FC4" w:rsidP="00DD0D56">
            <w:pPr>
              <w:rPr>
                <w:rFonts w:asciiTheme="minorHAnsi" w:hAnsiTheme="minorHAnsi" w:cstheme="minorHAnsi"/>
                <w:lang w:val="en-GB"/>
              </w:rPr>
            </w:pPr>
          </w:p>
        </w:tc>
      </w:tr>
      <w:tr w:rsidR="00681900" w14:paraId="27ACEA4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30A73AE" w14:textId="1C898B29"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Objectives</w:t>
            </w:r>
            <w:r w:rsidR="00AD2FC4">
              <w:rPr>
                <w:rFonts w:asciiTheme="minorHAnsi" w:hAnsiTheme="minorHAnsi" w:cstheme="minorHAnsi"/>
                <w:b/>
                <w:bCs/>
                <w:color w:val="FFFFFF" w:themeColor="background1"/>
                <w:sz w:val="24"/>
                <w:szCs w:val="24"/>
                <w:lang w:val="en-GB" w:eastAsia="en-GB"/>
              </w:rPr>
              <w:t xml:space="preserve"> and goals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E7002E" w14:textId="77777777" w:rsidR="003968D0" w:rsidRPr="003968D0" w:rsidRDefault="003968D0" w:rsidP="003968D0">
            <w:pPr>
              <w:rPr>
                <w:rFonts w:asciiTheme="minorHAnsi" w:hAnsiTheme="minorHAnsi" w:cstheme="minorHAnsi"/>
                <w:lang w:val="en-GB"/>
              </w:rPr>
            </w:pPr>
            <w:r w:rsidRPr="003968D0">
              <w:rPr>
                <w:rFonts w:asciiTheme="minorHAnsi" w:hAnsiTheme="minorHAnsi" w:cstheme="minorHAnsi"/>
                <w:lang w:val="en-GB"/>
              </w:rPr>
              <w:t>By embedding the recommended resources listed in this training units, professionals (teachers and educators operating within the VET ecosystem) will be better positioned to provide for high-quality training, deliver a better learning experience for students, and increase the overall impact of the training and education session overall.</w:t>
            </w:r>
          </w:p>
          <w:p w14:paraId="46FEDB53" w14:textId="77777777" w:rsidR="003968D0" w:rsidRPr="003968D0" w:rsidRDefault="003968D0" w:rsidP="003968D0">
            <w:pPr>
              <w:rPr>
                <w:rFonts w:asciiTheme="minorHAnsi" w:hAnsiTheme="minorHAnsi" w:cstheme="minorHAnsi"/>
                <w:lang w:val="en-GB"/>
              </w:rPr>
            </w:pPr>
          </w:p>
          <w:p w14:paraId="3CA6B472" w14:textId="77777777" w:rsidR="003968D0" w:rsidRDefault="003968D0" w:rsidP="003968D0">
            <w:pPr>
              <w:rPr>
                <w:rFonts w:asciiTheme="minorHAnsi" w:hAnsiTheme="minorHAnsi" w:cstheme="minorHAnsi"/>
                <w:lang w:val="en-GB"/>
              </w:rPr>
            </w:pPr>
            <w:r w:rsidRPr="003968D0">
              <w:rPr>
                <w:rFonts w:asciiTheme="minorHAnsi" w:hAnsiTheme="minorHAnsi" w:cstheme="minorHAnsi"/>
                <w:lang w:val="en-GB"/>
              </w:rPr>
              <w:t>The guidelines and principles here recommended apply independently to the specific and technical content of the training, and apply transversally to reach for e standardized level of education standards across Europe and training fields.</w:t>
            </w:r>
          </w:p>
          <w:p w14:paraId="6226CE14" w14:textId="77777777" w:rsidR="003968D0" w:rsidRDefault="003968D0" w:rsidP="003968D0">
            <w:pPr>
              <w:rPr>
                <w:rFonts w:asciiTheme="minorHAnsi" w:hAnsiTheme="minorHAnsi" w:cstheme="minorHAnsi"/>
                <w:lang w:val="en-GB"/>
              </w:rPr>
            </w:pPr>
          </w:p>
          <w:p w14:paraId="17B8CD69" w14:textId="62654577" w:rsidR="00681900" w:rsidRPr="00183D9B" w:rsidRDefault="003968D0" w:rsidP="003968D0">
            <w:pPr>
              <w:rPr>
                <w:rFonts w:asciiTheme="minorHAnsi" w:hAnsiTheme="minorHAnsi" w:cstheme="minorHAnsi"/>
                <w:lang w:val="en-GB"/>
              </w:rPr>
            </w:pPr>
            <w:r w:rsidRPr="003968D0">
              <w:rPr>
                <w:rFonts w:asciiTheme="minorHAnsi" w:hAnsiTheme="minorHAnsi" w:cstheme="minorHAnsi"/>
                <w:lang w:val="en-GB"/>
              </w:rPr>
              <w:t>Users might gain great benefits from their application, and they can most definitely replicate their roll-out and into-practice implementation regardless of the underlying context.</w:t>
            </w:r>
          </w:p>
        </w:tc>
      </w:tr>
      <w:tr w:rsidR="00681900" w14:paraId="471FD42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FA42A97"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B71F6" w14:textId="4C3A9A11" w:rsidR="00C70095" w:rsidRDefault="00C70095" w:rsidP="00DD0D56">
            <w:pPr>
              <w:rPr>
                <w:rFonts w:asciiTheme="minorHAnsi" w:hAnsiTheme="minorHAnsi" w:cstheme="minorHAnsi"/>
                <w:lang w:val="en-GB"/>
              </w:rPr>
            </w:pPr>
            <w:r w:rsidRPr="00C70095">
              <w:rPr>
                <w:rFonts w:asciiTheme="minorHAnsi" w:hAnsiTheme="minorHAnsi" w:cstheme="minorHAnsi"/>
                <w:lang w:val="en-GB"/>
              </w:rPr>
              <w:t>The main learning outcomes of this training module are:</w:t>
            </w:r>
          </w:p>
          <w:p w14:paraId="5F22CA59" w14:textId="62A6561E" w:rsidR="003968D0" w:rsidRPr="003968D0" w:rsidRDefault="003968D0" w:rsidP="00ED1E11">
            <w:pPr>
              <w:pStyle w:val="Prrafodelista"/>
              <w:numPr>
                <w:ilvl w:val="0"/>
                <w:numId w:val="5"/>
              </w:numPr>
              <w:rPr>
                <w:rFonts w:asciiTheme="minorHAnsi" w:hAnsiTheme="minorHAnsi" w:cstheme="minorHAnsi"/>
                <w:lang w:val="en-GB"/>
              </w:rPr>
            </w:pPr>
            <w:r w:rsidRPr="003968D0">
              <w:rPr>
                <w:rFonts w:asciiTheme="minorHAnsi" w:hAnsiTheme="minorHAnsi" w:cstheme="minorHAnsi"/>
                <w:lang w:val="en-GB"/>
              </w:rPr>
              <w:t>Knowledge of Recommended Resources</w:t>
            </w:r>
          </w:p>
          <w:p w14:paraId="6F0F694F" w14:textId="0A3A633E" w:rsidR="003968D0" w:rsidRPr="003968D0" w:rsidRDefault="003968D0" w:rsidP="00D04BE1">
            <w:pPr>
              <w:pStyle w:val="Prrafodelista"/>
              <w:numPr>
                <w:ilvl w:val="0"/>
                <w:numId w:val="5"/>
              </w:numPr>
              <w:rPr>
                <w:rFonts w:asciiTheme="minorHAnsi" w:hAnsiTheme="minorHAnsi" w:cstheme="minorHAnsi"/>
                <w:lang w:val="en-GB"/>
              </w:rPr>
            </w:pPr>
            <w:r w:rsidRPr="003968D0">
              <w:rPr>
                <w:rFonts w:asciiTheme="minorHAnsi" w:hAnsiTheme="minorHAnsi" w:cstheme="minorHAnsi"/>
                <w:lang w:val="en-GB"/>
              </w:rPr>
              <w:t>Enhanced Teaching and Training Skills</w:t>
            </w:r>
          </w:p>
          <w:p w14:paraId="0A1C86C2" w14:textId="0B43999D" w:rsidR="003968D0" w:rsidRPr="003968D0" w:rsidRDefault="003968D0" w:rsidP="004A1EC1">
            <w:pPr>
              <w:pStyle w:val="Prrafodelista"/>
              <w:numPr>
                <w:ilvl w:val="0"/>
                <w:numId w:val="5"/>
              </w:numPr>
              <w:rPr>
                <w:rFonts w:asciiTheme="minorHAnsi" w:hAnsiTheme="minorHAnsi" w:cstheme="minorHAnsi"/>
                <w:lang w:val="en-GB"/>
              </w:rPr>
            </w:pPr>
            <w:r w:rsidRPr="003968D0">
              <w:rPr>
                <w:rFonts w:asciiTheme="minorHAnsi" w:hAnsiTheme="minorHAnsi" w:cstheme="minorHAnsi"/>
                <w:lang w:val="en-GB"/>
              </w:rPr>
              <w:t xml:space="preserve">Improved Training Quality </w:t>
            </w:r>
          </w:p>
          <w:p w14:paraId="28A3EA26" w14:textId="648944BB" w:rsidR="003968D0" w:rsidRPr="003968D0" w:rsidRDefault="003968D0" w:rsidP="00234FC1">
            <w:pPr>
              <w:pStyle w:val="Prrafodelista"/>
              <w:numPr>
                <w:ilvl w:val="0"/>
                <w:numId w:val="5"/>
              </w:numPr>
              <w:rPr>
                <w:rFonts w:asciiTheme="minorHAnsi" w:hAnsiTheme="minorHAnsi" w:cstheme="minorHAnsi"/>
                <w:lang w:val="en-GB"/>
              </w:rPr>
            </w:pPr>
            <w:r w:rsidRPr="003968D0">
              <w:rPr>
                <w:rFonts w:asciiTheme="minorHAnsi" w:hAnsiTheme="minorHAnsi" w:cstheme="minorHAnsi"/>
                <w:lang w:val="en-GB"/>
              </w:rPr>
              <w:t xml:space="preserve">Enhanced Learning Experience  </w:t>
            </w:r>
          </w:p>
          <w:p w14:paraId="202D7A5A" w14:textId="4E33C226" w:rsidR="003968D0" w:rsidRPr="003968D0" w:rsidRDefault="003968D0" w:rsidP="00D30C3B">
            <w:pPr>
              <w:pStyle w:val="Prrafodelista"/>
              <w:numPr>
                <w:ilvl w:val="0"/>
                <w:numId w:val="5"/>
              </w:numPr>
              <w:rPr>
                <w:rFonts w:asciiTheme="minorHAnsi" w:hAnsiTheme="minorHAnsi" w:cstheme="minorHAnsi"/>
                <w:lang w:val="en-GB"/>
              </w:rPr>
            </w:pPr>
            <w:r w:rsidRPr="003968D0">
              <w:rPr>
                <w:rFonts w:asciiTheme="minorHAnsi" w:hAnsiTheme="minorHAnsi" w:cstheme="minorHAnsi"/>
                <w:lang w:val="en-GB"/>
              </w:rPr>
              <w:t>Application of Guidelines and Principles</w:t>
            </w:r>
          </w:p>
          <w:p w14:paraId="3335C6E4" w14:textId="7593B980" w:rsidR="003968D0" w:rsidRPr="003968D0" w:rsidRDefault="003968D0" w:rsidP="001C3A4F">
            <w:pPr>
              <w:pStyle w:val="Prrafodelista"/>
              <w:numPr>
                <w:ilvl w:val="0"/>
                <w:numId w:val="5"/>
              </w:numPr>
              <w:rPr>
                <w:rFonts w:asciiTheme="minorHAnsi" w:hAnsiTheme="minorHAnsi" w:cstheme="minorHAnsi"/>
                <w:lang w:val="en-GB"/>
              </w:rPr>
            </w:pPr>
            <w:r w:rsidRPr="003968D0">
              <w:rPr>
                <w:rFonts w:asciiTheme="minorHAnsi" w:hAnsiTheme="minorHAnsi" w:cstheme="minorHAnsi"/>
                <w:lang w:val="en-GB"/>
              </w:rPr>
              <w:t>Adaptability and Replication</w:t>
            </w:r>
          </w:p>
          <w:p w14:paraId="16595165" w14:textId="05BCC7EE" w:rsidR="003968D0" w:rsidRPr="003968D0" w:rsidRDefault="003968D0" w:rsidP="003855DA">
            <w:pPr>
              <w:pStyle w:val="Prrafodelista"/>
              <w:numPr>
                <w:ilvl w:val="0"/>
                <w:numId w:val="5"/>
              </w:numPr>
              <w:rPr>
                <w:rFonts w:asciiTheme="minorHAnsi" w:hAnsiTheme="minorHAnsi" w:cstheme="minorHAnsi"/>
                <w:lang w:val="en-GB"/>
              </w:rPr>
            </w:pPr>
            <w:r w:rsidRPr="003968D0">
              <w:rPr>
                <w:rFonts w:asciiTheme="minorHAnsi" w:hAnsiTheme="minorHAnsi" w:cstheme="minorHAnsi"/>
                <w:lang w:val="en-GB"/>
              </w:rPr>
              <w:lastRenderedPageBreak/>
              <w:t>Effective Resource Selection</w:t>
            </w:r>
          </w:p>
          <w:p w14:paraId="7348B39F" w14:textId="364EA078" w:rsidR="00681900" w:rsidRPr="00C70095" w:rsidRDefault="003968D0" w:rsidP="003968D0">
            <w:pPr>
              <w:numPr>
                <w:ilvl w:val="0"/>
                <w:numId w:val="5"/>
              </w:numPr>
              <w:rPr>
                <w:rFonts w:asciiTheme="minorHAnsi" w:hAnsiTheme="minorHAnsi" w:cstheme="minorHAnsi"/>
                <w:lang w:val="en-GB"/>
              </w:rPr>
            </w:pPr>
            <w:r w:rsidRPr="003968D0">
              <w:rPr>
                <w:rFonts w:asciiTheme="minorHAnsi" w:hAnsiTheme="minorHAnsi" w:cstheme="minorHAnsi"/>
                <w:lang w:val="en-GB"/>
              </w:rPr>
              <w:t>Continuous Professional Development</w:t>
            </w:r>
          </w:p>
        </w:tc>
      </w:tr>
      <w:tr w:rsidR="00681900" w14:paraId="692F472F" w14:textId="77777777" w:rsidTr="00681900">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75B239"/>
            <w:vAlign w:val="center"/>
          </w:tcPr>
          <w:p w14:paraId="2B1A732C" w14:textId="6EF2824D" w:rsidR="00681900" w:rsidRDefault="00AD2FC4" w:rsidP="00DD0D56">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Learning field</w:t>
            </w:r>
          </w:p>
          <w:p w14:paraId="30C12FC2" w14:textId="77777777" w:rsidR="00681900" w:rsidRDefault="00681900" w:rsidP="00DD0D56">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1F7F8" w14:textId="14A15E7D" w:rsidR="00681900" w:rsidRPr="00183D9B" w:rsidRDefault="00681900" w:rsidP="00DD0D56">
            <w:pPr>
              <w:pStyle w:val="Prrafodelista"/>
              <w:rPr>
                <w:rFonts w:asciiTheme="minorHAnsi" w:hAnsiTheme="minorHAnsi" w:cstheme="minorHAnsi"/>
                <w:lang w:val="en-GB"/>
              </w:rPr>
            </w:pPr>
            <w:r w:rsidRPr="00183D9B">
              <w:rPr>
                <w:rFonts w:asciiTheme="minorHAnsi" w:hAnsiTheme="minorHAnsi" w:cstheme="minorHAnsi"/>
                <w:lang w:val="en-GB"/>
              </w:rPr>
              <w:t xml:space="preserve">   </w:t>
            </w:r>
            <w:r w:rsidR="003968D0">
              <w:rPr>
                <w:rFonts w:asciiTheme="minorHAnsi" w:hAnsiTheme="minorHAnsi" w:cstheme="minorHAnsi"/>
                <w:lang w:val="en-GB"/>
              </w:rPr>
              <w:t>Vocational Education Training resources</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29A2E4C6" w14:textId="77777777" w:rsidR="00681900" w:rsidRPr="00183D9B" w:rsidRDefault="00681900" w:rsidP="00DD0D56">
            <w:pPr>
              <w:tabs>
                <w:tab w:val="center" w:pos="759"/>
              </w:tabs>
              <w:rPr>
                <w:rFonts w:asciiTheme="minorHAnsi" w:hAnsiTheme="minorHAnsi" w:cstheme="minorHAnsi"/>
                <w:lang w:val="en-GB"/>
              </w:rPr>
            </w:pPr>
            <w:r w:rsidRPr="00183D9B">
              <w:rPr>
                <w:rFonts w:asciiTheme="minorHAnsi" w:hAnsiTheme="minorHAnsi" w:cstheme="minorHAnsi"/>
                <w:lang w:val="en-GB"/>
              </w:rPr>
              <w:tab/>
            </w:r>
          </w:p>
        </w:tc>
      </w:tr>
      <w:tr w:rsidR="00681900" w14:paraId="346A3805" w14:textId="77777777" w:rsidTr="00681900">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55CACC4F" w14:textId="77777777" w:rsidR="00681900" w:rsidRDefault="00681900" w:rsidP="00DD0D56">
            <w:pPr>
              <w:rPr>
                <w:rFonts w:asciiTheme="minorHAnsi" w:eastAsia="Times New Roman"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CE4AA" w14:textId="02A4B056" w:rsidR="00681900" w:rsidRPr="00183D9B" w:rsidRDefault="00681900" w:rsidP="00DD0D56">
            <w:pPr>
              <w:pStyle w:val="Prrafodelista"/>
              <w:rPr>
                <w:rFonts w:asciiTheme="minorHAnsi" w:hAnsiTheme="minorHAnsi" w:cstheme="minorHAnsi"/>
                <w:lang w:val="en-GB"/>
              </w:rPr>
            </w:pPr>
            <w:r w:rsidRPr="00183D9B">
              <w:rPr>
                <w:rFonts w:asciiTheme="minorHAnsi" w:hAnsiTheme="minorHAnsi" w:cstheme="minorHAnsi"/>
                <w:lang w:val="en-GB"/>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69AD3229" w14:textId="77777777" w:rsidR="00681900" w:rsidRPr="00183D9B" w:rsidRDefault="00681900" w:rsidP="00DD0D56">
            <w:pPr>
              <w:tabs>
                <w:tab w:val="center" w:pos="759"/>
              </w:tabs>
              <w:rPr>
                <w:rFonts w:asciiTheme="minorHAnsi" w:hAnsiTheme="minorHAnsi" w:cstheme="minorHAnsi"/>
                <w:lang w:val="en-GB"/>
              </w:rPr>
            </w:pPr>
          </w:p>
        </w:tc>
      </w:tr>
      <w:tr w:rsidR="00681900" w14:paraId="7F0ED374" w14:textId="77777777" w:rsidTr="00681900">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69F3EB96" w14:textId="77777777" w:rsidR="00681900" w:rsidRDefault="00681900" w:rsidP="00DD0D56">
            <w:pPr>
              <w:rPr>
                <w:rFonts w:asciiTheme="minorHAnsi" w:eastAsia="Times New Roman"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1B62E" w14:textId="3B5A56F9" w:rsidR="00681900" w:rsidRPr="00183D9B" w:rsidRDefault="00681900" w:rsidP="00DD0D56">
            <w:pPr>
              <w:pStyle w:val="Prrafodelista"/>
              <w:rPr>
                <w:rFonts w:asciiTheme="minorHAnsi" w:hAnsiTheme="minorHAnsi" w:cstheme="minorHAnsi"/>
                <w:lang w:val="en-GB"/>
              </w:rPr>
            </w:pPr>
            <w:r w:rsidRPr="00183D9B">
              <w:rPr>
                <w:rFonts w:asciiTheme="minorHAnsi" w:hAnsiTheme="minorHAnsi" w:cstheme="minorHAnsi"/>
                <w:lang w:val="en-GB"/>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4FD6D0A3" w14:textId="77777777" w:rsidR="00681900" w:rsidRPr="00183D9B" w:rsidRDefault="00681900" w:rsidP="00DD0D56">
            <w:pPr>
              <w:rPr>
                <w:rFonts w:asciiTheme="minorHAnsi" w:hAnsiTheme="minorHAnsi" w:cstheme="minorHAnsi"/>
                <w:lang w:val="en-GB"/>
              </w:rPr>
            </w:pPr>
          </w:p>
        </w:tc>
      </w:tr>
      <w:tr w:rsidR="00681900" w14:paraId="5436E6BA" w14:textId="77777777" w:rsidTr="00B61720">
        <w:trPr>
          <w:trHeight w:val="702"/>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6D30BF6"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5A8C0" w14:textId="065568FD" w:rsidR="004F73C7" w:rsidRDefault="004F73C7" w:rsidP="004F73C7">
            <w:pPr>
              <w:rPr>
                <w:rFonts w:asciiTheme="minorHAnsi" w:hAnsiTheme="minorHAnsi" w:cstheme="minorHAnsi"/>
                <w:b/>
                <w:bCs/>
                <w:i/>
                <w:iCs/>
              </w:rPr>
            </w:pPr>
            <w:r w:rsidRPr="00183D9B">
              <w:rPr>
                <w:rFonts w:asciiTheme="minorHAnsi" w:hAnsiTheme="minorHAnsi" w:cstheme="minorHAnsi"/>
              </w:rPr>
              <w:t xml:space="preserve">Module: </w:t>
            </w:r>
            <w:r w:rsidR="003968D0" w:rsidRPr="003968D0">
              <w:rPr>
                <w:rFonts w:asciiTheme="minorHAnsi" w:hAnsiTheme="minorHAnsi" w:cstheme="minorHAnsi"/>
                <w:b/>
                <w:bCs/>
                <w:i/>
                <w:iCs/>
              </w:rPr>
              <w:t>Resources for Vocational Education teaching and training</w:t>
            </w:r>
          </w:p>
          <w:p w14:paraId="392BAE7F" w14:textId="77777777" w:rsidR="0022770F" w:rsidRPr="00183D9B" w:rsidRDefault="0022770F" w:rsidP="004F73C7">
            <w:pPr>
              <w:rPr>
                <w:rFonts w:asciiTheme="minorHAnsi" w:hAnsiTheme="minorHAnsi" w:cstheme="minorHAnsi"/>
                <w:b/>
                <w:bCs/>
                <w:i/>
                <w:iCs/>
              </w:rPr>
            </w:pPr>
          </w:p>
          <w:p w14:paraId="56478E0A" w14:textId="77777777" w:rsidR="004F73C7" w:rsidRPr="00183D9B" w:rsidRDefault="004F73C7" w:rsidP="004F73C7">
            <w:pPr>
              <w:rPr>
                <w:rFonts w:asciiTheme="minorHAnsi" w:hAnsiTheme="minorHAnsi" w:cstheme="minorHAnsi"/>
                <w:b/>
                <w:bCs/>
                <w:i/>
                <w:iCs/>
              </w:rPr>
            </w:pPr>
          </w:p>
          <w:p w14:paraId="0CFE9C6A" w14:textId="5E1F564C" w:rsidR="0022770F" w:rsidRPr="006D29DD" w:rsidRDefault="0022770F" w:rsidP="00531390">
            <w:pPr>
              <w:pStyle w:val="Prrafodelista"/>
              <w:numPr>
                <w:ilvl w:val="0"/>
                <w:numId w:val="1"/>
              </w:numPr>
              <w:spacing w:after="160" w:line="259" w:lineRule="auto"/>
              <w:contextualSpacing/>
              <w:rPr>
                <w:rFonts w:asciiTheme="minorHAnsi" w:hAnsiTheme="minorHAnsi" w:cstheme="minorHAnsi"/>
                <w:b/>
                <w:bCs/>
              </w:rPr>
            </w:pPr>
            <w:r w:rsidRPr="006D29DD">
              <w:rPr>
                <w:rFonts w:asciiTheme="minorHAnsi" w:hAnsiTheme="minorHAnsi" w:cstheme="minorHAnsi"/>
                <w:b/>
                <w:bCs/>
              </w:rPr>
              <w:t xml:space="preserve">Unit 1: </w:t>
            </w:r>
            <w:r w:rsidR="00531390" w:rsidRPr="006D29DD">
              <w:rPr>
                <w:rFonts w:asciiTheme="minorHAnsi" w:hAnsiTheme="minorHAnsi" w:cstheme="minorHAnsi"/>
                <w:b/>
                <w:bCs/>
              </w:rPr>
              <w:t>EQAVET</w:t>
            </w:r>
          </w:p>
          <w:p w14:paraId="7145A54D" w14:textId="77777777" w:rsidR="00531390" w:rsidRPr="00531390" w:rsidRDefault="0022770F" w:rsidP="00531390">
            <w:pPr>
              <w:pStyle w:val="Prrafodelista"/>
              <w:numPr>
                <w:ilvl w:val="0"/>
                <w:numId w:val="9"/>
              </w:numPr>
              <w:spacing w:after="160" w:line="259" w:lineRule="auto"/>
              <w:ind w:left="1139"/>
              <w:contextualSpacing/>
              <w:rPr>
                <w:rFonts w:asciiTheme="minorHAnsi" w:hAnsiTheme="minorHAnsi" w:cstheme="minorHAnsi"/>
              </w:rPr>
            </w:pPr>
            <w:r w:rsidRPr="0022770F">
              <w:rPr>
                <w:rFonts w:asciiTheme="minorHAnsi" w:hAnsiTheme="minorHAnsi" w:cstheme="minorHAnsi"/>
              </w:rPr>
              <w:t xml:space="preserve">Section 1.1: </w:t>
            </w:r>
            <w:r w:rsidR="00531390" w:rsidRPr="00531390">
              <w:rPr>
                <w:rFonts w:asciiTheme="minorHAnsi" w:hAnsiTheme="minorHAnsi" w:cstheme="minorHAnsi"/>
              </w:rPr>
              <w:t>The Quality Assurance Framework for VET provision</w:t>
            </w:r>
          </w:p>
          <w:p w14:paraId="3E3B771B" w14:textId="72D8EC77" w:rsidR="0022770F" w:rsidRPr="006D29DD" w:rsidRDefault="0022770F" w:rsidP="00531390">
            <w:pPr>
              <w:pStyle w:val="Prrafodelista"/>
              <w:numPr>
                <w:ilvl w:val="0"/>
                <w:numId w:val="1"/>
              </w:numPr>
              <w:spacing w:after="160" w:line="259" w:lineRule="auto"/>
              <w:contextualSpacing/>
              <w:rPr>
                <w:rFonts w:asciiTheme="minorHAnsi" w:hAnsiTheme="minorHAnsi" w:cstheme="minorHAnsi"/>
                <w:b/>
                <w:bCs/>
              </w:rPr>
            </w:pPr>
            <w:r w:rsidRPr="006D29DD">
              <w:rPr>
                <w:rFonts w:asciiTheme="minorHAnsi" w:hAnsiTheme="minorHAnsi" w:cstheme="minorHAnsi"/>
                <w:b/>
                <w:bCs/>
              </w:rPr>
              <w:t xml:space="preserve">Unit 2: </w:t>
            </w:r>
            <w:r w:rsidR="00531390" w:rsidRPr="006D29DD">
              <w:rPr>
                <w:rFonts w:asciiTheme="minorHAnsi" w:hAnsiTheme="minorHAnsi" w:cstheme="minorHAnsi"/>
                <w:b/>
                <w:bCs/>
              </w:rPr>
              <w:t>EQF</w:t>
            </w:r>
          </w:p>
          <w:p w14:paraId="765D16C9" w14:textId="77777777" w:rsidR="00531390" w:rsidRDefault="00531390" w:rsidP="00531390">
            <w:pPr>
              <w:pStyle w:val="Prrafodelista"/>
              <w:numPr>
                <w:ilvl w:val="0"/>
                <w:numId w:val="10"/>
              </w:numPr>
              <w:spacing w:after="160" w:line="259" w:lineRule="auto"/>
              <w:ind w:left="1139"/>
              <w:contextualSpacing/>
              <w:rPr>
                <w:rFonts w:asciiTheme="minorHAnsi" w:hAnsiTheme="minorHAnsi" w:cstheme="minorHAnsi"/>
                <w:lang w:val="es-ES"/>
              </w:rPr>
            </w:pPr>
            <w:r w:rsidRPr="0022770F">
              <w:rPr>
                <w:rFonts w:asciiTheme="minorHAnsi" w:hAnsiTheme="minorHAnsi" w:cstheme="minorHAnsi"/>
              </w:rPr>
              <w:t xml:space="preserve">Section 2.1: </w:t>
            </w:r>
            <w:r w:rsidRPr="00531390">
              <w:rPr>
                <w:rFonts w:asciiTheme="minorHAnsi" w:hAnsiTheme="minorHAnsi" w:cstheme="minorHAnsi"/>
                <w:lang w:val="es-ES"/>
              </w:rPr>
              <w:t xml:space="preserve">The </w:t>
            </w:r>
            <w:proofErr w:type="spellStart"/>
            <w:r w:rsidRPr="00531390">
              <w:rPr>
                <w:rFonts w:asciiTheme="minorHAnsi" w:hAnsiTheme="minorHAnsi" w:cstheme="minorHAnsi"/>
                <w:lang w:val="es-ES"/>
              </w:rPr>
              <w:t>European</w:t>
            </w:r>
            <w:proofErr w:type="spellEnd"/>
            <w:r w:rsidRPr="00531390">
              <w:rPr>
                <w:rFonts w:asciiTheme="minorHAnsi" w:hAnsiTheme="minorHAnsi" w:cstheme="minorHAnsi"/>
                <w:lang w:val="es-ES"/>
              </w:rPr>
              <w:t xml:space="preserve"> </w:t>
            </w:r>
            <w:proofErr w:type="spellStart"/>
            <w:r w:rsidRPr="00531390">
              <w:rPr>
                <w:rFonts w:asciiTheme="minorHAnsi" w:hAnsiTheme="minorHAnsi" w:cstheme="minorHAnsi"/>
                <w:lang w:val="es-ES"/>
              </w:rPr>
              <w:t>Qualification</w:t>
            </w:r>
            <w:proofErr w:type="spellEnd"/>
            <w:r w:rsidRPr="00531390">
              <w:rPr>
                <w:rFonts w:asciiTheme="minorHAnsi" w:hAnsiTheme="minorHAnsi" w:cstheme="minorHAnsi"/>
                <w:lang w:val="es-ES"/>
              </w:rPr>
              <w:t xml:space="preserve"> Framework</w:t>
            </w:r>
          </w:p>
          <w:p w14:paraId="15101D98" w14:textId="77777777" w:rsidR="00531390" w:rsidRPr="006D29DD" w:rsidRDefault="00531390" w:rsidP="00531390">
            <w:pPr>
              <w:pStyle w:val="Prrafodelista"/>
              <w:numPr>
                <w:ilvl w:val="0"/>
                <w:numId w:val="1"/>
              </w:numPr>
              <w:spacing w:after="160" w:line="259" w:lineRule="auto"/>
              <w:contextualSpacing/>
              <w:rPr>
                <w:rFonts w:asciiTheme="minorHAnsi" w:hAnsiTheme="minorHAnsi" w:cstheme="minorHAnsi"/>
                <w:b/>
                <w:bCs/>
              </w:rPr>
            </w:pPr>
            <w:r w:rsidRPr="006D29DD">
              <w:rPr>
                <w:rFonts w:asciiTheme="minorHAnsi" w:hAnsiTheme="minorHAnsi" w:cstheme="minorHAnsi"/>
                <w:b/>
                <w:bCs/>
              </w:rPr>
              <w:t xml:space="preserve">Unit 3: CEDEFOP – EU </w:t>
            </w:r>
            <w:proofErr w:type="spellStart"/>
            <w:r w:rsidRPr="006D29DD">
              <w:rPr>
                <w:rFonts w:asciiTheme="minorHAnsi" w:hAnsiTheme="minorHAnsi" w:cstheme="minorHAnsi"/>
                <w:b/>
                <w:bCs/>
              </w:rPr>
              <w:t>centre</w:t>
            </w:r>
            <w:proofErr w:type="spellEnd"/>
            <w:r w:rsidRPr="006D29DD">
              <w:rPr>
                <w:rFonts w:asciiTheme="minorHAnsi" w:hAnsiTheme="minorHAnsi" w:cstheme="minorHAnsi"/>
                <w:b/>
                <w:bCs/>
              </w:rPr>
              <w:t xml:space="preserve"> for the development of VET</w:t>
            </w:r>
          </w:p>
          <w:p w14:paraId="6DEF800A" w14:textId="77777777" w:rsidR="00531390" w:rsidRPr="00531390" w:rsidRDefault="00531390" w:rsidP="00531390">
            <w:pPr>
              <w:pStyle w:val="Prrafodelista"/>
              <w:numPr>
                <w:ilvl w:val="0"/>
                <w:numId w:val="11"/>
              </w:numPr>
              <w:spacing w:after="160" w:line="259" w:lineRule="auto"/>
              <w:ind w:left="1139"/>
              <w:contextualSpacing/>
              <w:rPr>
                <w:rFonts w:asciiTheme="minorHAnsi" w:hAnsiTheme="minorHAnsi" w:cstheme="minorHAnsi"/>
              </w:rPr>
            </w:pPr>
            <w:r w:rsidRPr="0022770F">
              <w:rPr>
                <w:rFonts w:asciiTheme="minorHAnsi" w:hAnsiTheme="minorHAnsi" w:cstheme="minorHAnsi"/>
              </w:rPr>
              <w:t xml:space="preserve">Section </w:t>
            </w:r>
            <w:r>
              <w:rPr>
                <w:rFonts w:asciiTheme="minorHAnsi" w:hAnsiTheme="minorHAnsi" w:cstheme="minorHAnsi"/>
              </w:rPr>
              <w:t>3.</w:t>
            </w:r>
            <w:r w:rsidRPr="0022770F">
              <w:rPr>
                <w:rFonts w:asciiTheme="minorHAnsi" w:hAnsiTheme="minorHAnsi" w:cstheme="minorHAnsi"/>
              </w:rPr>
              <w:t xml:space="preserve">1: </w:t>
            </w:r>
            <w:r w:rsidRPr="00531390">
              <w:rPr>
                <w:rFonts w:asciiTheme="minorHAnsi" w:hAnsiTheme="minorHAnsi" w:cstheme="minorHAnsi"/>
              </w:rPr>
              <w:t>The go-to database for Vocational Education and Training</w:t>
            </w:r>
          </w:p>
          <w:p w14:paraId="5F9217E8" w14:textId="77777777" w:rsidR="00531390" w:rsidRPr="006D29DD" w:rsidRDefault="00531390" w:rsidP="00531390">
            <w:pPr>
              <w:pStyle w:val="Prrafodelista"/>
              <w:numPr>
                <w:ilvl w:val="0"/>
                <w:numId w:val="1"/>
              </w:numPr>
              <w:spacing w:after="160" w:line="259" w:lineRule="auto"/>
              <w:contextualSpacing/>
              <w:rPr>
                <w:rFonts w:asciiTheme="minorHAnsi" w:hAnsiTheme="minorHAnsi" w:cstheme="minorHAnsi"/>
                <w:b/>
                <w:bCs/>
              </w:rPr>
            </w:pPr>
            <w:r w:rsidRPr="006D29DD">
              <w:rPr>
                <w:rFonts w:asciiTheme="minorHAnsi" w:hAnsiTheme="minorHAnsi" w:cstheme="minorHAnsi"/>
                <w:b/>
                <w:bCs/>
              </w:rPr>
              <w:t>Unit 4: EURES – The EU cooperation network for employment</w:t>
            </w:r>
          </w:p>
          <w:p w14:paraId="5D78EFDA" w14:textId="77777777" w:rsidR="00531390" w:rsidRPr="00531390" w:rsidRDefault="00531390" w:rsidP="00531390">
            <w:pPr>
              <w:pStyle w:val="Prrafodelista"/>
              <w:numPr>
                <w:ilvl w:val="0"/>
                <w:numId w:val="12"/>
              </w:numPr>
              <w:spacing w:after="160" w:line="259" w:lineRule="auto"/>
              <w:ind w:left="1281"/>
              <w:contextualSpacing/>
              <w:rPr>
                <w:rFonts w:asciiTheme="minorHAnsi" w:hAnsiTheme="minorHAnsi" w:cstheme="minorHAnsi"/>
              </w:rPr>
            </w:pPr>
            <w:r w:rsidRPr="0022770F">
              <w:rPr>
                <w:rFonts w:asciiTheme="minorHAnsi" w:hAnsiTheme="minorHAnsi" w:cstheme="minorHAnsi"/>
              </w:rPr>
              <w:t xml:space="preserve">Section </w:t>
            </w:r>
            <w:r>
              <w:rPr>
                <w:rFonts w:asciiTheme="minorHAnsi" w:hAnsiTheme="minorHAnsi" w:cstheme="minorHAnsi"/>
              </w:rPr>
              <w:t>4</w:t>
            </w:r>
            <w:r w:rsidRPr="0022770F">
              <w:rPr>
                <w:rFonts w:asciiTheme="minorHAnsi" w:hAnsiTheme="minorHAnsi" w:cstheme="minorHAnsi"/>
              </w:rPr>
              <w:t xml:space="preserve">.1: </w:t>
            </w:r>
            <w:r w:rsidRPr="00531390">
              <w:rPr>
                <w:rFonts w:asciiTheme="minorHAnsi" w:hAnsiTheme="minorHAnsi" w:cstheme="minorHAnsi"/>
              </w:rPr>
              <w:t>Facilitating the free movement of workers</w:t>
            </w:r>
          </w:p>
          <w:p w14:paraId="2018F9FA" w14:textId="7575C7D0" w:rsidR="00531390" w:rsidRPr="006D29DD" w:rsidRDefault="00531390" w:rsidP="00531390">
            <w:pPr>
              <w:pStyle w:val="Prrafodelista"/>
              <w:numPr>
                <w:ilvl w:val="0"/>
                <w:numId w:val="1"/>
              </w:numPr>
              <w:spacing w:after="160" w:line="259" w:lineRule="auto"/>
              <w:contextualSpacing/>
              <w:rPr>
                <w:rFonts w:asciiTheme="minorHAnsi" w:hAnsiTheme="minorHAnsi" w:cstheme="minorHAnsi"/>
                <w:b/>
                <w:bCs/>
              </w:rPr>
            </w:pPr>
            <w:r w:rsidRPr="006D29DD">
              <w:rPr>
                <w:rFonts w:asciiTheme="minorHAnsi" w:hAnsiTheme="minorHAnsi" w:cstheme="minorHAnsi"/>
                <w:b/>
                <w:bCs/>
              </w:rPr>
              <w:t xml:space="preserve">Unit 5: EUROPASS – </w:t>
            </w:r>
            <w:r w:rsidR="00A64377" w:rsidRPr="006D29DD">
              <w:rPr>
                <w:rFonts w:asciiTheme="minorHAnsi" w:hAnsiTheme="minorHAnsi" w:cstheme="minorHAnsi"/>
                <w:b/>
                <w:bCs/>
              </w:rPr>
              <w:t>learning</w:t>
            </w:r>
            <w:r w:rsidRPr="006D29DD">
              <w:rPr>
                <w:rFonts w:asciiTheme="minorHAnsi" w:hAnsiTheme="minorHAnsi" w:cstheme="minorHAnsi"/>
                <w:b/>
                <w:bCs/>
              </w:rPr>
              <w:t xml:space="preserve"> and working in EU</w:t>
            </w:r>
          </w:p>
          <w:p w14:paraId="010EF572" w14:textId="77777777" w:rsidR="00531390" w:rsidRPr="00531390" w:rsidRDefault="00531390" w:rsidP="00531390">
            <w:pPr>
              <w:pStyle w:val="Prrafodelista"/>
              <w:numPr>
                <w:ilvl w:val="0"/>
                <w:numId w:val="13"/>
              </w:numPr>
              <w:spacing w:after="160" w:line="259" w:lineRule="auto"/>
              <w:ind w:left="1281"/>
              <w:contextualSpacing/>
              <w:rPr>
                <w:rFonts w:asciiTheme="minorHAnsi" w:hAnsiTheme="minorHAnsi" w:cstheme="minorHAnsi"/>
              </w:rPr>
            </w:pPr>
            <w:r w:rsidRPr="0022770F">
              <w:rPr>
                <w:rFonts w:asciiTheme="minorHAnsi" w:hAnsiTheme="minorHAnsi" w:cstheme="minorHAnsi"/>
              </w:rPr>
              <w:t xml:space="preserve">Section </w:t>
            </w:r>
            <w:r>
              <w:rPr>
                <w:rFonts w:asciiTheme="minorHAnsi" w:hAnsiTheme="minorHAnsi" w:cstheme="minorHAnsi"/>
              </w:rPr>
              <w:t>5</w:t>
            </w:r>
            <w:r w:rsidRPr="0022770F">
              <w:rPr>
                <w:rFonts w:asciiTheme="minorHAnsi" w:hAnsiTheme="minorHAnsi" w:cstheme="minorHAnsi"/>
              </w:rPr>
              <w:t xml:space="preserve">.1: </w:t>
            </w:r>
            <w:r w:rsidRPr="00531390">
              <w:rPr>
                <w:rFonts w:asciiTheme="minorHAnsi" w:hAnsiTheme="minorHAnsi" w:cstheme="minorHAnsi"/>
              </w:rPr>
              <w:t>The EUROPASS’ use for VET providers</w:t>
            </w:r>
          </w:p>
          <w:p w14:paraId="055D08FB" w14:textId="77777777" w:rsidR="00531390" w:rsidRPr="006D29DD" w:rsidRDefault="00531390" w:rsidP="00531390">
            <w:pPr>
              <w:pStyle w:val="Prrafodelista"/>
              <w:numPr>
                <w:ilvl w:val="0"/>
                <w:numId w:val="1"/>
              </w:numPr>
              <w:spacing w:after="160" w:line="259" w:lineRule="auto"/>
              <w:contextualSpacing/>
              <w:rPr>
                <w:rFonts w:asciiTheme="minorHAnsi" w:hAnsiTheme="minorHAnsi" w:cstheme="minorHAnsi"/>
                <w:b/>
                <w:bCs/>
              </w:rPr>
            </w:pPr>
            <w:r w:rsidRPr="006D29DD">
              <w:rPr>
                <w:rFonts w:asciiTheme="minorHAnsi" w:hAnsiTheme="minorHAnsi" w:cstheme="minorHAnsi"/>
                <w:b/>
                <w:bCs/>
              </w:rPr>
              <w:t>Unit 6: EU Skills, Competences, Qualifications &amp; Occupations</w:t>
            </w:r>
          </w:p>
          <w:p w14:paraId="2FEEF053" w14:textId="77777777" w:rsidR="00531390" w:rsidRPr="00531390" w:rsidRDefault="00531390" w:rsidP="00531390">
            <w:pPr>
              <w:pStyle w:val="Prrafodelista"/>
              <w:numPr>
                <w:ilvl w:val="0"/>
                <w:numId w:val="14"/>
              </w:numPr>
              <w:spacing w:after="160" w:line="259" w:lineRule="auto"/>
              <w:ind w:left="1281"/>
              <w:contextualSpacing/>
              <w:rPr>
                <w:rFonts w:asciiTheme="minorHAnsi" w:hAnsiTheme="minorHAnsi" w:cstheme="minorHAnsi"/>
                <w:lang w:val="es-ES"/>
              </w:rPr>
            </w:pPr>
            <w:r w:rsidRPr="0022770F">
              <w:rPr>
                <w:rFonts w:asciiTheme="minorHAnsi" w:hAnsiTheme="minorHAnsi" w:cstheme="minorHAnsi"/>
              </w:rPr>
              <w:t xml:space="preserve">Section </w:t>
            </w:r>
            <w:r>
              <w:rPr>
                <w:rFonts w:asciiTheme="minorHAnsi" w:hAnsiTheme="minorHAnsi" w:cstheme="minorHAnsi"/>
              </w:rPr>
              <w:t>6</w:t>
            </w:r>
            <w:r w:rsidRPr="0022770F">
              <w:rPr>
                <w:rFonts w:asciiTheme="minorHAnsi" w:hAnsiTheme="minorHAnsi" w:cstheme="minorHAnsi"/>
              </w:rPr>
              <w:t xml:space="preserve">.1: </w:t>
            </w:r>
            <w:r w:rsidRPr="00531390">
              <w:rPr>
                <w:rFonts w:asciiTheme="minorHAnsi" w:hAnsiTheme="minorHAnsi" w:cstheme="minorHAnsi"/>
                <w:lang w:val="es-ES"/>
              </w:rPr>
              <w:t xml:space="preserve">The ESCO </w:t>
            </w:r>
            <w:proofErr w:type="spellStart"/>
            <w:r w:rsidRPr="00531390">
              <w:rPr>
                <w:rFonts w:asciiTheme="minorHAnsi" w:hAnsiTheme="minorHAnsi" w:cstheme="minorHAnsi"/>
                <w:lang w:val="es-ES"/>
              </w:rPr>
              <w:t>framework</w:t>
            </w:r>
            <w:proofErr w:type="spellEnd"/>
          </w:p>
          <w:p w14:paraId="1D8AA45A" w14:textId="77777777" w:rsidR="00531390" w:rsidRPr="006D29DD" w:rsidRDefault="00531390" w:rsidP="00531390">
            <w:pPr>
              <w:pStyle w:val="Prrafodelista"/>
              <w:numPr>
                <w:ilvl w:val="0"/>
                <w:numId w:val="1"/>
              </w:numPr>
              <w:spacing w:after="160" w:line="259" w:lineRule="auto"/>
              <w:contextualSpacing/>
              <w:rPr>
                <w:rFonts w:asciiTheme="minorHAnsi" w:hAnsiTheme="minorHAnsi" w:cstheme="minorHAnsi"/>
                <w:b/>
                <w:bCs/>
                <w:lang w:val="es-ES"/>
              </w:rPr>
            </w:pPr>
            <w:r w:rsidRPr="006D29DD">
              <w:rPr>
                <w:rFonts w:asciiTheme="minorHAnsi" w:hAnsiTheme="minorHAnsi" w:cstheme="minorHAnsi"/>
                <w:b/>
                <w:bCs/>
              </w:rPr>
              <w:t xml:space="preserve">Unit 7: </w:t>
            </w:r>
            <w:proofErr w:type="spellStart"/>
            <w:r w:rsidRPr="006D29DD">
              <w:rPr>
                <w:rFonts w:asciiTheme="minorHAnsi" w:hAnsiTheme="minorHAnsi" w:cstheme="minorHAnsi"/>
                <w:b/>
                <w:bCs/>
                <w:lang w:val="es-ES"/>
              </w:rPr>
              <w:t>Micro-credentials</w:t>
            </w:r>
            <w:proofErr w:type="spellEnd"/>
            <w:r w:rsidRPr="006D29DD">
              <w:rPr>
                <w:rFonts w:asciiTheme="minorHAnsi" w:hAnsiTheme="minorHAnsi" w:cstheme="minorHAnsi"/>
                <w:b/>
                <w:bCs/>
                <w:lang w:val="es-ES"/>
              </w:rPr>
              <w:t xml:space="preserve"> </w:t>
            </w:r>
          </w:p>
          <w:p w14:paraId="0567C310" w14:textId="77777777" w:rsidR="00531390" w:rsidRPr="00531390" w:rsidRDefault="00531390" w:rsidP="00531390">
            <w:pPr>
              <w:pStyle w:val="Prrafodelista"/>
              <w:numPr>
                <w:ilvl w:val="0"/>
                <w:numId w:val="15"/>
              </w:numPr>
              <w:spacing w:after="160" w:line="259" w:lineRule="auto"/>
              <w:ind w:left="1281"/>
              <w:contextualSpacing/>
              <w:rPr>
                <w:rFonts w:asciiTheme="minorHAnsi" w:hAnsiTheme="minorHAnsi" w:cstheme="minorHAnsi"/>
              </w:rPr>
            </w:pPr>
            <w:r w:rsidRPr="0022770F">
              <w:rPr>
                <w:rFonts w:asciiTheme="minorHAnsi" w:hAnsiTheme="minorHAnsi" w:cstheme="minorHAnsi"/>
              </w:rPr>
              <w:t xml:space="preserve">Section </w:t>
            </w:r>
            <w:r>
              <w:rPr>
                <w:rFonts w:asciiTheme="minorHAnsi" w:hAnsiTheme="minorHAnsi" w:cstheme="minorHAnsi"/>
              </w:rPr>
              <w:t>7</w:t>
            </w:r>
            <w:r w:rsidRPr="0022770F">
              <w:rPr>
                <w:rFonts w:asciiTheme="minorHAnsi" w:hAnsiTheme="minorHAnsi" w:cstheme="minorHAnsi"/>
              </w:rPr>
              <w:t xml:space="preserve">.1: </w:t>
            </w:r>
            <w:r w:rsidRPr="00531390">
              <w:rPr>
                <w:rFonts w:asciiTheme="minorHAnsi" w:hAnsiTheme="minorHAnsi" w:cstheme="minorHAnsi"/>
                <w:lang w:val="en-GB"/>
              </w:rPr>
              <w:t>The new “big thing” of the education and training ecosystem</w:t>
            </w:r>
          </w:p>
          <w:p w14:paraId="66389D93" w14:textId="77777777" w:rsidR="0022770F" w:rsidRPr="0022770F" w:rsidRDefault="0022770F" w:rsidP="0022770F">
            <w:pPr>
              <w:pStyle w:val="Prrafodelista"/>
              <w:spacing w:after="160" w:line="259" w:lineRule="auto"/>
              <w:ind w:left="1560"/>
              <w:contextualSpacing/>
              <w:rPr>
                <w:rFonts w:asciiTheme="minorHAnsi" w:hAnsiTheme="minorHAnsi" w:cstheme="minorHAnsi"/>
                <w:b/>
                <w:bCs/>
              </w:rPr>
            </w:pPr>
          </w:p>
          <w:p w14:paraId="60C72DDA" w14:textId="77777777" w:rsidR="00681900" w:rsidRPr="0022770F" w:rsidRDefault="00681900" w:rsidP="0022770F">
            <w:pPr>
              <w:spacing w:after="160" w:line="259" w:lineRule="auto"/>
              <w:contextualSpacing/>
              <w:rPr>
                <w:rFonts w:asciiTheme="minorHAnsi" w:hAnsiTheme="minorHAnsi" w:cstheme="minorHAnsi"/>
                <w:lang w:val="en-GB"/>
              </w:rPr>
            </w:pPr>
          </w:p>
        </w:tc>
      </w:tr>
      <w:tr w:rsidR="00681900" w14:paraId="0A38E335" w14:textId="77777777" w:rsidTr="00681900">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593E41F0"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Content development </w:t>
            </w:r>
          </w:p>
        </w:tc>
        <w:tc>
          <w:tcPr>
            <w:tcW w:w="6631" w:type="dxa"/>
            <w:gridSpan w:val="2"/>
            <w:tcBorders>
              <w:top w:val="single" w:sz="4" w:space="0" w:color="auto"/>
              <w:left w:val="single" w:sz="4" w:space="0" w:color="auto"/>
              <w:bottom w:val="single" w:sz="4" w:space="0" w:color="auto"/>
              <w:right w:val="single" w:sz="4" w:space="0" w:color="auto"/>
            </w:tcBorders>
          </w:tcPr>
          <w:p w14:paraId="2E865BD3" w14:textId="6096D67C" w:rsidR="0022770F" w:rsidRDefault="0022770F" w:rsidP="0022770F">
            <w:pPr>
              <w:jc w:val="both"/>
              <w:rPr>
                <w:rFonts w:asciiTheme="minorHAnsi" w:hAnsiTheme="minorHAnsi" w:cstheme="minorHAnsi"/>
                <w:b/>
                <w:bCs/>
              </w:rPr>
            </w:pPr>
            <w:bookmarkStart w:id="0" w:name="_Toc136951774"/>
            <w:r w:rsidRPr="0022770F">
              <w:rPr>
                <w:rFonts w:asciiTheme="minorHAnsi" w:eastAsia="Times New Roman" w:hAnsiTheme="minorHAnsi" w:cstheme="minorHAnsi"/>
                <w:b/>
                <w:bCs/>
                <w:shd w:val="clear" w:color="auto" w:fill="FFFFFF"/>
                <w:lang w:eastAsia="es-ES"/>
              </w:rPr>
              <w:t xml:space="preserve">Unit 1: </w:t>
            </w:r>
            <w:bookmarkEnd w:id="0"/>
            <w:r w:rsidR="006D29DD" w:rsidRPr="006D29DD">
              <w:rPr>
                <w:rFonts w:asciiTheme="minorHAnsi" w:hAnsiTheme="minorHAnsi" w:cstheme="minorHAnsi"/>
                <w:b/>
                <w:bCs/>
              </w:rPr>
              <w:t>EQAVET</w:t>
            </w:r>
          </w:p>
          <w:p w14:paraId="15AF2BEA" w14:textId="77777777" w:rsidR="006D29DD" w:rsidRPr="0022770F" w:rsidRDefault="006D29DD" w:rsidP="0022770F">
            <w:pPr>
              <w:jc w:val="both"/>
              <w:rPr>
                <w:rFonts w:asciiTheme="minorHAnsi" w:hAnsiTheme="minorHAnsi" w:cstheme="minorHAnsi"/>
                <w:b/>
                <w:bCs/>
                <w:lang w:eastAsia="es-ES"/>
              </w:rPr>
            </w:pPr>
          </w:p>
          <w:p w14:paraId="4998AD05" w14:textId="77777777" w:rsidR="006D29DD" w:rsidRPr="006D29DD" w:rsidRDefault="0022770F" w:rsidP="002821B2">
            <w:pPr>
              <w:pStyle w:val="Ttulo3"/>
              <w:numPr>
                <w:ilvl w:val="0"/>
                <w:numId w:val="8"/>
              </w:numPr>
              <w:jc w:val="both"/>
              <w:outlineLvl w:val="2"/>
              <w:rPr>
                <w:rFonts w:asciiTheme="minorHAnsi" w:hAnsiTheme="minorHAnsi" w:cstheme="minorHAnsi"/>
                <w:b/>
                <w:bCs/>
                <w:color w:val="auto"/>
                <w:sz w:val="22"/>
                <w:szCs w:val="22"/>
                <w:shd w:val="clear" w:color="auto" w:fill="FFFFFF"/>
                <w:lang w:val="en-US"/>
              </w:rPr>
            </w:pPr>
            <w:bookmarkStart w:id="1" w:name="_Toc136951775"/>
            <w:r w:rsidRPr="006D29DD">
              <w:rPr>
                <w:rFonts w:asciiTheme="minorHAnsi" w:eastAsia="Times New Roman" w:hAnsiTheme="minorHAnsi" w:cstheme="minorHAnsi"/>
                <w:b/>
                <w:bCs/>
                <w:color w:val="auto"/>
                <w:sz w:val="22"/>
                <w:szCs w:val="22"/>
                <w:shd w:val="clear" w:color="auto" w:fill="FFFFFF"/>
                <w:lang w:val="en-US" w:eastAsia="es-ES"/>
              </w:rPr>
              <w:t xml:space="preserve">Section 1.1: </w:t>
            </w:r>
            <w:r w:rsidR="006D29DD" w:rsidRPr="006D29DD">
              <w:rPr>
                <w:rFonts w:asciiTheme="minorHAnsi" w:eastAsia="Times New Roman" w:hAnsiTheme="minorHAnsi" w:cstheme="minorHAnsi"/>
                <w:b/>
                <w:bCs/>
                <w:color w:val="auto"/>
                <w:sz w:val="22"/>
                <w:szCs w:val="22"/>
                <w:shd w:val="clear" w:color="auto" w:fill="FFFFFF"/>
                <w:lang w:val="en-US"/>
              </w:rPr>
              <w:t>The Quality Assurance Framework for VET provision</w:t>
            </w:r>
          </w:p>
          <w:bookmarkEnd w:id="1"/>
          <w:p w14:paraId="2E6E04DB" w14:textId="77777777" w:rsidR="0022770F" w:rsidRPr="0022770F" w:rsidRDefault="0022770F" w:rsidP="0022770F">
            <w:pPr>
              <w:jc w:val="both"/>
              <w:rPr>
                <w:rFonts w:asciiTheme="minorHAnsi" w:hAnsiTheme="minorHAnsi" w:cstheme="minorHAnsi"/>
                <w:lang w:eastAsia="es-ES"/>
              </w:rPr>
            </w:pPr>
          </w:p>
          <w:p w14:paraId="2C8C3B8D"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t>The European Quality Assurance (QA) Reference Framework for Vocational Education and Training (EQAVET) is the standard EU wide framework to support and strengthen QA mechanisms in VET provision.</w:t>
            </w:r>
          </w:p>
          <w:p w14:paraId="1AD55AB4"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t>The EQAVET framework is inspired by the traditional DEMING cycle (planning → implementation → checking → revising → planning → etc.).</w:t>
            </w:r>
          </w:p>
          <w:p w14:paraId="06057400" w14:textId="443900C6" w:rsidR="006D29DD" w:rsidRDefault="006D29DD" w:rsidP="006D29DD">
            <w:pPr>
              <w:jc w:val="both"/>
              <w:rPr>
                <w:rFonts w:asciiTheme="minorHAnsi" w:hAnsiTheme="minorHAnsi" w:cstheme="minorHAnsi"/>
                <w:lang w:val="en-GB" w:eastAsia="es-ES"/>
              </w:rPr>
            </w:pPr>
            <w:r w:rsidRPr="006D29DD">
              <w:rPr>
                <w:rFonts w:asciiTheme="minorHAnsi" w:hAnsiTheme="minorHAnsi" w:cstheme="minorHAnsi"/>
                <w:lang w:val="en-GB" w:eastAsia="es-ES"/>
              </w:rPr>
              <w:t>Uses and application of the EQAVET are many and diverse, the framework maintains its relevance in all typical settings in which:</w:t>
            </w:r>
          </w:p>
          <w:p w14:paraId="59DF8312" w14:textId="77777777" w:rsidR="006D29DD" w:rsidRPr="006D29DD" w:rsidRDefault="006D29DD" w:rsidP="006D29DD">
            <w:pPr>
              <w:jc w:val="both"/>
              <w:rPr>
                <w:rFonts w:asciiTheme="minorHAnsi" w:hAnsiTheme="minorHAnsi" w:cstheme="minorHAnsi"/>
                <w:lang w:eastAsia="es-ES"/>
              </w:rPr>
            </w:pPr>
          </w:p>
          <w:p w14:paraId="1A3FD7DA" w14:textId="77777777" w:rsidR="006D29DD" w:rsidRPr="006D29DD" w:rsidRDefault="006D29DD" w:rsidP="002821B2">
            <w:pPr>
              <w:numPr>
                <w:ilvl w:val="0"/>
                <w:numId w:val="8"/>
              </w:numPr>
              <w:jc w:val="both"/>
              <w:rPr>
                <w:rFonts w:asciiTheme="minorHAnsi" w:hAnsiTheme="minorHAnsi" w:cstheme="minorHAnsi"/>
                <w:lang w:eastAsia="es-ES"/>
              </w:rPr>
            </w:pPr>
            <w:r w:rsidRPr="006D29DD">
              <w:rPr>
                <w:rFonts w:asciiTheme="minorHAnsi" w:hAnsiTheme="minorHAnsi" w:cstheme="minorHAnsi"/>
                <w:lang w:val="en-GB" w:eastAsia="es-ES"/>
              </w:rPr>
              <w:t>New VET programmes/procedures are designed</w:t>
            </w:r>
          </w:p>
          <w:p w14:paraId="1E489459" w14:textId="77777777" w:rsidR="006D29DD" w:rsidRPr="006D29DD" w:rsidRDefault="006D29DD" w:rsidP="002821B2">
            <w:pPr>
              <w:numPr>
                <w:ilvl w:val="0"/>
                <w:numId w:val="8"/>
              </w:numPr>
              <w:jc w:val="both"/>
              <w:rPr>
                <w:rFonts w:asciiTheme="minorHAnsi" w:hAnsiTheme="minorHAnsi" w:cstheme="minorHAnsi"/>
                <w:lang w:eastAsia="es-ES"/>
              </w:rPr>
            </w:pPr>
            <w:r w:rsidRPr="006D29DD">
              <w:rPr>
                <w:rFonts w:asciiTheme="minorHAnsi" w:hAnsiTheme="minorHAnsi" w:cstheme="minorHAnsi"/>
                <w:lang w:val="en-GB" w:eastAsia="es-ES"/>
              </w:rPr>
              <w:t>Existing VET programmes/procedures are revised and/or updated</w:t>
            </w:r>
          </w:p>
          <w:p w14:paraId="616FDF1D" w14:textId="588DD091" w:rsidR="006D29DD" w:rsidRPr="006D29DD" w:rsidRDefault="006D29DD" w:rsidP="002821B2">
            <w:pPr>
              <w:numPr>
                <w:ilvl w:val="0"/>
                <w:numId w:val="8"/>
              </w:numPr>
              <w:jc w:val="both"/>
              <w:rPr>
                <w:rFonts w:asciiTheme="minorHAnsi" w:hAnsiTheme="minorHAnsi" w:cstheme="minorHAnsi"/>
                <w:lang w:eastAsia="es-ES"/>
              </w:rPr>
            </w:pPr>
            <w:r w:rsidRPr="006D29DD">
              <w:rPr>
                <w:rFonts w:asciiTheme="minorHAnsi" w:hAnsiTheme="minorHAnsi" w:cstheme="minorHAnsi"/>
                <w:lang w:val="en-GB" w:eastAsia="es-ES"/>
              </w:rPr>
              <w:lastRenderedPageBreak/>
              <w:t>Well-established VET programmes/procedures are monitored and evaluated with regards to their effectiveness and the impact achieved up to that moment</w:t>
            </w:r>
          </w:p>
          <w:p w14:paraId="53872FFA" w14:textId="044879D8" w:rsidR="006D29DD" w:rsidRDefault="006D29DD" w:rsidP="006D29DD">
            <w:pPr>
              <w:jc w:val="both"/>
              <w:rPr>
                <w:rFonts w:asciiTheme="minorHAnsi" w:hAnsiTheme="minorHAnsi" w:cstheme="minorHAnsi"/>
                <w:lang w:val="en-GB" w:eastAsia="es-ES"/>
              </w:rPr>
            </w:pPr>
          </w:p>
          <w:p w14:paraId="6B76F5C9" w14:textId="516D5EDD" w:rsidR="006D29DD" w:rsidRDefault="006D29DD" w:rsidP="006D29DD">
            <w:pPr>
              <w:jc w:val="both"/>
              <w:rPr>
                <w:rFonts w:asciiTheme="minorHAnsi" w:hAnsiTheme="minorHAnsi" w:cstheme="minorHAnsi"/>
                <w:lang w:val="en-GB" w:eastAsia="es-ES"/>
              </w:rPr>
            </w:pPr>
            <w:r w:rsidRPr="006D29DD">
              <w:rPr>
                <w:rFonts w:asciiTheme="minorHAnsi" w:hAnsiTheme="minorHAnsi" w:cstheme="minorHAnsi"/>
                <w:noProof/>
                <w:lang w:val="en-GB" w:eastAsia="es-ES"/>
              </w:rPr>
              <w:drawing>
                <wp:inline distT="0" distB="0" distL="0" distR="0" wp14:anchorId="3F909DE6" wp14:editId="2A065EBE">
                  <wp:extent cx="4073525" cy="2016760"/>
                  <wp:effectExtent l="0" t="0" r="317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3525" cy="2016760"/>
                          </a:xfrm>
                          <a:prstGeom prst="rect">
                            <a:avLst/>
                          </a:prstGeom>
                        </pic:spPr>
                      </pic:pic>
                    </a:graphicData>
                  </a:graphic>
                </wp:inline>
              </w:drawing>
            </w:r>
          </w:p>
          <w:p w14:paraId="6BDD14D5" w14:textId="219D4900" w:rsidR="006D29DD" w:rsidRDefault="006D29DD" w:rsidP="006D29DD">
            <w:pPr>
              <w:jc w:val="both"/>
              <w:rPr>
                <w:rFonts w:asciiTheme="minorHAnsi" w:hAnsiTheme="minorHAnsi" w:cstheme="minorHAnsi"/>
                <w:lang w:val="en-GB" w:eastAsia="es-ES"/>
              </w:rPr>
            </w:pPr>
          </w:p>
          <w:p w14:paraId="527E5C8C" w14:textId="2C57FF9A" w:rsidR="006D29DD" w:rsidRDefault="006D29DD" w:rsidP="006D29DD">
            <w:pPr>
              <w:jc w:val="both"/>
              <w:rPr>
                <w:rFonts w:asciiTheme="minorHAnsi" w:hAnsiTheme="minorHAnsi" w:cstheme="minorHAnsi"/>
                <w:b/>
                <w:bCs/>
                <w:lang w:eastAsia="es-ES"/>
              </w:rPr>
            </w:pPr>
            <w:r w:rsidRPr="006D29DD">
              <w:rPr>
                <w:rFonts w:asciiTheme="minorHAnsi" w:hAnsiTheme="minorHAnsi" w:cstheme="minorHAnsi"/>
                <w:b/>
                <w:bCs/>
                <w:lang w:eastAsia="es-ES"/>
              </w:rPr>
              <w:t>A two-folded application dimension</w:t>
            </w:r>
          </w:p>
          <w:p w14:paraId="46F57F07" w14:textId="77777777" w:rsidR="006D29DD" w:rsidRPr="006D29DD" w:rsidRDefault="006D29DD" w:rsidP="006D29DD">
            <w:pPr>
              <w:jc w:val="both"/>
              <w:rPr>
                <w:rFonts w:asciiTheme="minorHAnsi" w:hAnsiTheme="minorHAnsi" w:cstheme="minorHAnsi"/>
                <w:lang w:eastAsia="es-ES"/>
              </w:rPr>
            </w:pPr>
          </w:p>
          <w:p w14:paraId="51389867"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b/>
                <w:bCs/>
                <w:u w:val="single"/>
                <w:lang w:val="en-GB" w:eastAsia="es-ES"/>
              </w:rPr>
              <w:t>System level</w:t>
            </w:r>
          </w:p>
          <w:p w14:paraId="033B8874"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t xml:space="preserve">The application at System level of the EQAVET framework helps member states and regional authorities in better understanding the effective quality and impact of their VET systems. </w:t>
            </w:r>
          </w:p>
          <w:p w14:paraId="1DEE863C"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t xml:space="preserve">Specific </w:t>
            </w:r>
            <w:hyperlink r:id="rId9" w:history="1">
              <w:r w:rsidRPr="006D29DD">
                <w:rPr>
                  <w:rStyle w:val="Hipervnculo"/>
                  <w:rFonts w:asciiTheme="minorHAnsi" w:hAnsiTheme="minorHAnsi" w:cstheme="minorHAnsi"/>
                  <w:lang w:val="en-GB" w:eastAsia="es-ES"/>
                </w:rPr>
                <w:t>indicators</w:t>
              </w:r>
            </w:hyperlink>
            <w:r w:rsidRPr="006D29DD">
              <w:rPr>
                <w:rFonts w:asciiTheme="minorHAnsi" w:hAnsiTheme="minorHAnsi" w:cstheme="minorHAnsi"/>
                <w:lang w:val="en-GB" w:eastAsia="es-ES"/>
              </w:rPr>
              <w:t xml:space="preserve"> exist per each framework’s cycle to support the long-term improvement of the VET ecosystem as a whole.</w:t>
            </w:r>
          </w:p>
          <w:p w14:paraId="2A065074" w14:textId="467844B8" w:rsidR="006D29DD" w:rsidRDefault="006D29DD" w:rsidP="006D29DD">
            <w:pPr>
              <w:jc w:val="both"/>
              <w:rPr>
                <w:rFonts w:asciiTheme="minorHAnsi" w:hAnsiTheme="minorHAnsi" w:cstheme="minorHAnsi"/>
                <w:lang w:eastAsia="es-ES"/>
              </w:rPr>
            </w:pPr>
          </w:p>
          <w:p w14:paraId="5F944146"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b/>
                <w:bCs/>
                <w:u w:val="single"/>
                <w:lang w:val="en-GB" w:eastAsia="es-ES"/>
              </w:rPr>
              <w:t>Practice level</w:t>
            </w:r>
          </w:p>
          <w:p w14:paraId="5599134A"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t xml:space="preserve">The application at Practice level of the EQUAVET framework helps education and training professionals in better adapting their offer to high-demand skills from the labour </w:t>
            </w:r>
            <w:proofErr w:type="spellStart"/>
            <w:r w:rsidRPr="006D29DD">
              <w:rPr>
                <w:rFonts w:asciiTheme="minorHAnsi" w:hAnsiTheme="minorHAnsi" w:cstheme="minorHAnsi"/>
                <w:lang w:val="en-GB" w:eastAsia="es-ES"/>
              </w:rPr>
              <w:t>marker</w:t>
            </w:r>
            <w:proofErr w:type="spellEnd"/>
            <w:r w:rsidRPr="006D29DD">
              <w:rPr>
                <w:rFonts w:asciiTheme="minorHAnsi" w:hAnsiTheme="minorHAnsi" w:cstheme="minorHAnsi"/>
                <w:lang w:val="en-GB" w:eastAsia="es-ES"/>
              </w:rPr>
              <w:t>.</w:t>
            </w:r>
          </w:p>
          <w:p w14:paraId="0EF127CE" w14:textId="6C85D732"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t xml:space="preserve">Specific </w:t>
            </w:r>
            <w:hyperlink r:id="rId10" w:history="1">
              <w:r w:rsidRPr="006D29DD">
                <w:rPr>
                  <w:rStyle w:val="Hipervnculo"/>
                  <w:rFonts w:asciiTheme="minorHAnsi" w:hAnsiTheme="minorHAnsi" w:cstheme="minorHAnsi"/>
                  <w:lang w:val="en-GB" w:eastAsia="es-ES"/>
                </w:rPr>
                <w:t>indicators</w:t>
              </w:r>
            </w:hyperlink>
            <w:r w:rsidRPr="006D29DD">
              <w:rPr>
                <w:rFonts w:asciiTheme="minorHAnsi" w:hAnsiTheme="minorHAnsi" w:cstheme="minorHAnsi"/>
                <w:lang w:val="en-GB" w:eastAsia="es-ES"/>
              </w:rPr>
              <w:t xml:space="preserve"> exist per each framework’s cycle to increase the flexibility and responsiveness of VET professionals</w:t>
            </w:r>
          </w:p>
          <w:p w14:paraId="47F21AA9" w14:textId="4A6C9085" w:rsidR="006D29DD" w:rsidRDefault="006D29DD" w:rsidP="006D29DD">
            <w:pPr>
              <w:jc w:val="both"/>
              <w:rPr>
                <w:rFonts w:asciiTheme="minorHAnsi" w:hAnsiTheme="minorHAnsi" w:cstheme="minorHAnsi"/>
                <w:lang w:eastAsia="es-ES"/>
              </w:rPr>
            </w:pPr>
          </w:p>
          <w:p w14:paraId="41F11A4B" w14:textId="77777777" w:rsidR="006D29DD" w:rsidRDefault="006D29DD" w:rsidP="006D29DD">
            <w:pPr>
              <w:jc w:val="both"/>
              <w:rPr>
                <w:rFonts w:asciiTheme="minorHAnsi" w:hAnsiTheme="minorHAnsi" w:cstheme="minorHAnsi"/>
                <w:lang w:eastAsia="es-ES"/>
              </w:rPr>
            </w:pPr>
          </w:p>
          <w:p w14:paraId="344E979B" w14:textId="05730D88" w:rsidR="006D29DD" w:rsidRDefault="006D29DD" w:rsidP="006D29DD">
            <w:pPr>
              <w:jc w:val="both"/>
              <w:rPr>
                <w:rFonts w:asciiTheme="minorHAnsi" w:hAnsiTheme="minorHAnsi" w:cstheme="minorHAnsi"/>
                <w:b/>
                <w:bCs/>
                <w:lang w:eastAsia="es-ES"/>
              </w:rPr>
            </w:pPr>
            <w:r w:rsidRPr="006D29DD">
              <w:rPr>
                <w:rFonts w:asciiTheme="minorHAnsi" w:hAnsiTheme="minorHAnsi" w:cstheme="minorHAnsi"/>
                <w:b/>
                <w:bCs/>
                <w:lang w:eastAsia="es-ES"/>
              </w:rPr>
              <w:t>Unit 2: EQF</w:t>
            </w:r>
          </w:p>
          <w:p w14:paraId="29DAD00F" w14:textId="77777777" w:rsidR="006D29DD" w:rsidRPr="006D29DD" w:rsidRDefault="006D29DD" w:rsidP="006D29DD">
            <w:pPr>
              <w:jc w:val="both"/>
              <w:rPr>
                <w:rFonts w:asciiTheme="minorHAnsi" w:hAnsiTheme="minorHAnsi" w:cstheme="minorHAnsi"/>
                <w:b/>
                <w:bCs/>
                <w:lang w:eastAsia="es-ES"/>
              </w:rPr>
            </w:pPr>
          </w:p>
          <w:p w14:paraId="00ED5D7D" w14:textId="168EB930" w:rsidR="006D29DD" w:rsidRPr="006D29DD" w:rsidRDefault="0022770F" w:rsidP="002821B2">
            <w:pPr>
              <w:pStyle w:val="Ttulo3"/>
              <w:numPr>
                <w:ilvl w:val="0"/>
                <w:numId w:val="8"/>
              </w:numPr>
              <w:jc w:val="both"/>
              <w:outlineLvl w:val="2"/>
              <w:rPr>
                <w:rFonts w:asciiTheme="minorHAnsi" w:hAnsiTheme="minorHAnsi" w:cstheme="minorHAnsi"/>
                <w:b/>
                <w:bCs/>
                <w:color w:val="auto"/>
                <w:sz w:val="22"/>
                <w:szCs w:val="22"/>
                <w:shd w:val="clear" w:color="auto" w:fill="FFFFFF"/>
                <w:lang w:val="en-US"/>
              </w:rPr>
            </w:pPr>
            <w:bookmarkStart w:id="2" w:name="_Toc136951776"/>
            <w:r w:rsidRPr="006D29DD">
              <w:rPr>
                <w:rFonts w:asciiTheme="minorHAnsi" w:eastAsia="Times New Roman" w:hAnsiTheme="minorHAnsi" w:cstheme="minorHAnsi"/>
                <w:b/>
                <w:bCs/>
                <w:color w:val="auto"/>
                <w:sz w:val="22"/>
                <w:szCs w:val="22"/>
                <w:shd w:val="clear" w:color="auto" w:fill="FFFFFF"/>
                <w:lang w:val="en-US" w:eastAsia="es-ES"/>
              </w:rPr>
              <w:t>Section 2</w:t>
            </w:r>
            <w:r w:rsidR="006D29DD">
              <w:rPr>
                <w:rFonts w:asciiTheme="minorHAnsi" w:eastAsia="Times New Roman" w:hAnsiTheme="minorHAnsi" w:cstheme="minorHAnsi"/>
                <w:b/>
                <w:bCs/>
                <w:color w:val="auto"/>
                <w:sz w:val="22"/>
                <w:szCs w:val="22"/>
                <w:shd w:val="clear" w:color="auto" w:fill="FFFFFF"/>
                <w:lang w:val="en-US" w:eastAsia="es-ES"/>
              </w:rPr>
              <w:t>.1</w:t>
            </w:r>
            <w:r w:rsidRPr="006D29DD">
              <w:rPr>
                <w:rFonts w:asciiTheme="minorHAnsi" w:eastAsia="Times New Roman" w:hAnsiTheme="minorHAnsi" w:cstheme="minorHAnsi"/>
                <w:b/>
                <w:bCs/>
                <w:color w:val="auto"/>
                <w:sz w:val="22"/>
                <w:szCs w:val="22"/>
                <w:shd w:val="clear" w:color="auto" w:fill="FFFFFF"/>
                <w:lang w:val="en-US" w:eastAsia="es-ES"/>
              </w:rPr>
              <w:t xml:space="preserve">: </w:t>
            </w:r>
            <w:r w:rsidR="006D29DD" w:rsidRPr="006D29DD">
              <w:rPr>
                <w:rFonts w:asciiTheme="minorHAnsi" w:eastAsia="Times New Roman" w:hAnsiTheme="minorHAnsi" w:cstheme="minorHAnsi"/>
                <w:b/>
                <w:bCs/>
                <w:color w:val="auto"/>
                <w:sz w:val="22"/>
                <w:szCs w:val="22"/>
                <w:shd w:val="clear" w:color="auto" w:fill="FFFFFF"/>
                <w:lang w:val="en-US"/>
              </w:rPr>
              <w:t>The European Qualification Framework</w:t>
            </w:r>
          </w:p>
          <w:bookmarkEnd w:id="2"/>
          <w:p w14:paraId="48AA8C11" w14:textId="2D282980" w:rsidR="0022770F" w:rsidRPr="0022770F" w:rsidRDefault="0022770F" w:rsidP="006D29DD">
            <w:pPr>
              <w:pStyle w:val="Ttulo3"/>
              <w:ind w:left="720"/>
              <w:jc w:val="both"/>
              <w:outlineLvl w:val="2"/>
              <w:rPr>
                <w:rFonts w:asciiTheme="minorHAnsi" w:eastAsia="Times New Roman" w:hAnsiTheme="minorHAnsi" w:cstheme="minorHAnsi"/>
                <w:b/>
                <w:bCs/>
                <w:color w:val="auto"/>
                <w:sz w:val="22"/>
                <w:szCs w:val="22"/>
                <w:shd w:val="clear" w:color="auto" w:fill="FFFFFF"/>
                <w:lang w:val="en-US" w:eastAsia="es-ES"/>
              </w:rPr>
            </w:pPr>
          </w:p>
          <w:p w14:paraId="51CC3128" w14:textId="77777777" w:rsidR="0022770F" w:rsidRPr="0022770F" w:rsidRDefault="0022770F" w:rsidP="0022770F">
            <w:pPr>
              <w:jc w:val="both"/>
              <w:rPr>
                <w:rFonts w:asciiTheme="minorHAnsi" w:hAnsiTheme="minorHAnsi" w:cstheme="minorHAnsi"/>
                <w:highlight w:val="magenta"/>
                <w:lang w:eastAsia="es-ES"/>
              </w:rPr>
            </w:pPr>
          </w:p>
          <w:p w14:paraId="32281A21"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t>The EQF is a transnational framework used to increase the comparability, transparency and international transferability of people’s qualifications at cross-national level. The EQF is currently adopted by all EU Member States and other 11 countries* and provides for a very comprehensive mapping of all possible ranks of qualifications.</w:t>
            </w:r>
          </w:p>
          <w:p w14:paraId="477F4399"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t>Eight learning-outcomes based levels of qualifications are foreseen, with level 1 and level 8 as respectively the lowest and highest level of qualifications possible.</w:t>
            </w:r>
          </w:p>
          <w:p w14:paraId="785115BA"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lastRenderedPageBreak/>
              <w:t>When designing and strategizing the content of training programmes, and learning outcomes desired, VET providers are recommended to look into the EQF and compare what is the positioning of their offer.</w:t>
            </w:r>
          </w:p>
          <w:p w14:paraId="549959FC" w14:textId="7A6D5D9C" w:rsidR="0022770F" w:rsidRDefault="0022770F" w:rsidP="0022770F">
            <w:pPr>
              <w:jc w:val="both"/>
              <w:rPr>
                <w:rFonts w:asciiTheme="minorHAnsi" w:hAnsiTheme="minorHAnsi" w:cstheme="minorHAnsi"/>
                <w:lang w:eastAsia="es-ES"/>
              </w:rPr>
            </w:pPr>
          </w:p>
          <w:p w14:paraId="4725E740" w14:textId="77777777" w:rsidR="006D29DD" w:rsidRPr="006D29DD" w:rsidRDefault="006D29DD" w:rsidP="006D29DD">
            <w:pPr>
              <w:jc w:val="both"/>
              <w:rPr>
                <w:rFonts w:asciiTheme="minorHAnsi" w:hAnsiTheme="minorHAnsi" w:cstheme="minorHAnsi"/>
                <w:lang w:eastAsia="es-ES"/>
              </w:rPr>
            </w:pPr>
            <w:proofErr w:type="spellStart"/>
            <w:r w:rsidRPr="006D29DD">
              <w:rPr>
                <w:rFonts w:asciiTheme="minorHAnsi" w:hAnsiTheme="minorHAnsi" w:cstheme="minorHAnsi"/>
                <w:b/>
                <w:bCs/>
                <w:lang w:eastAsia="es-ES"/>
              </w:rPr>
              <w:t>Leanirng</w:t>
            </w:r>
            <w:proofErr w:type="spellEnd"/>
            <w:r w:rsidRPr="006D29DD">
              <w:rPr>
                <w:rFonts w:asciiTheme="minorHAnsi" w:hAnsiTheme="minorHAnsi" w:cstheme="minorHAnsi"/>
                <w:b/>
                <w:bCs/>
                <w:lang w:eastAsia="es-ES"/>
              </w:rPr>
              <w:t xml:space="preserve"> outcomes are defined in terms of </w:t>
            </w:r>
            <w:proofErr w:type="spellStart"/>
            <w:r w:rsidRPr="006D29DD">
              <w:rPr>
                <w:rFonts w:asciiTheme="minorHAnsi" w:hAnsiTheme="minorHAnsi" w:cstheme="minorHAnsi"/>
                <w:b/>
                <w:bCs/>
                <w:lang w:eastAsia="es-ES"/>
              </w:rPr>
              <w:t>Knowedlge</w:t>
            </w:r>
            <w:proofErr w:type="spellEnd"/>
            <w:r w:rsidRPr="006D29DD">
              <w:rPr>
                <w:rFonts w:asciiTheme="minorHAnsi" w:hAnsiTheme="minorHAnsi" w:cstheme="minorHAnsi"/>
                <w:b/>
                <w:bCs/>
                <w:lang w:eastAsia="es-ES"/>
              </w:rPr>
              <w:t>, Skills and Autonomy</w:t>
            </w:r>
          </w:p>
          <w:p w14:paraId="50AD2AFF" w14:textId="6322E7D4" w:rsidR="006D29DD" w:rsidRDefault="006D29DD" w:rsidP="0022770F">
            <w:pPr>
              <w:jc w:val="both"/>
              <w:rPr>
                <w:rFonts w:asciiTheme="minorHAnsi" w:hAnsiTheme="minorHAnsi" w:cstheme="minorHAnsi"/>
                <w:lang w:eastAsia="es-ES"/>
              </w:rPr>
            </w:pPr>
          </w:p>
          <w:p w14:paraId="5DC6999F"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b/>
                <w:bCs/>
                <w:u w:val="single"/>
                <w:lang w:val="en-GB" w:eastAsia="es-ES"/>
              </w:rPr>
              <w:t>Knowledge</w:t>
            </w:r>
          </w:p>
          <w:p w14:paraId="27004EF7"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t>In the context of EQF, knowledge is described as theoretical and/or factual.</w:t>
            </w:r>
          </w:p>
          <w:p w14:paraId="4D24965E" w14:textId="321AB502" w:rsidR="006D29DD" w:rsidRDefault="006D29DD" w:rsidP="0022770F">
            <w:pPr>
              <w:jc w:val="both"/>
              <w:rPr>
                <w:rFonts w:asciiTheme="minorHAnsi" w:hAnsiTheme="minorHAnsi" w:cstheme="minorHAnsi"/>
                <w:lang w:eastAsia="es-ES"/>
              </w:rPr>
            </w:pPr>
          </w:p>
          <w:p w14:paraId="11BC9150"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b/>
                <w:bCs/>
                <w:u w:val="single"/>
                <w:lang w:val="en-GB" w:eastAsia="es-ES"/>
              </w:rPr>
              <w:t>Skills</w:t>
            </w:r>
          </w:p>
          <w:p w14:paraId="0A1F75AB"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t>In the context of EQF, skills are described as cognitive (involving the use of logical, intuitive and creative thinking) and practical (involving manual dexterity and the use of methods, materials, tools and instruments).</w:t>
            </w:r>
          </w:p>
          <w:p w14:paraId="459EECA9" w14:textId="61C97786" w:rsidR="006D29DD" w:rsidRDefault="006D29DD" w:rsidP="0022770F">
            <w:pPr>
              <w:jc w:val="both"/>
              <w:rPr>
                <w:rFonts w:asciiTheme="minorHAnsi" w:hAnsiTheme="minorHAnsi" w:cstheme="minorHAnsi"/>
                <w:lang w:eastAsia="es-ES"/>
              </w:rPr>
            </w:pPr>
          </w:p>
          <w:p w14:paraId="2EDEBD75"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b/>
                <w:bCs/>
                <w:u w:val="single"/>
                <w:lang w:val="en-GB" w:eastAsia="es-ES"/>
              </w:rPr>
              <w:t>Responsibility</w:t>
            </w:r>
          </w:p>
          <w:p w14:paraId="3216EF9F" w14:textId="77777777" w:rsidR="006D29DD" w:rsidRPr="006D29DD" w:rsidRDefault="006D29DD" w:rsidP="006D29DD">
            <w:pPr>
              <w:jc w:val="both"/>
              <w:rPr>
                <w:rFonts w:asciiTheme="minorHAnsi" w:hAnsiTheme="minorHAnsi" w:cstheme="minorHAnsi"/>
                <w:lang w:eastAsia="es-ES"/>
              </w:rPr>
            </w:pPr>
            <w:r w:rsidRPr="006D29DD">
              <w:rPr>
                <w:rFonts w:asciiTheme="minorHAnsi" w:hAnsiTheme="minorHAnsi" w:cstheme="minorHAnsi"/>
                <w:lang w:val="en-GB" w:eastAsia="es-ES"/>
              </w:rPr>
              <w:t>In the context of the EQF responsibility and autonomy is described as the ability of the learner to apply knowledge and skills autonomously and with responsibility</w:t>
            </w:r>
          </w:p>
          <w:p w14:paraId="08FB4CAA" w14:textId="130F21D6" w:rsidR="006D29DD" w:rsidRDefault="006D29DD" w:rsidP="0022770F">
            <w:pPr>
              <w:jc w:val="both"/>
              <w:rPr>
                <w:rFonts w:asciiTheme="minorHAnsi" w:hAnsiTheme="minorHAnsi" w:cstheme="minorHAnsi"/>
                <w:lang w:eastAsia="es-ES"/>
              </w:rPr>
            </w:pPr>
          </w:p>
          <w:p w14:paraId="4691BE79" w14:textId="69E5C046" w:rsidR="006D29DD" w:rsidRDefault="006D29DD" w:rsidP="0022770F">
            <w:pPr>
              <w:jc w:val="both"/>
              <w:rPr>
                <w:rFonts w:asciiTheme="minorHAnsi" w:hAnsiTheme="minorHAnsi" w:cstheme="minorHAnsi"/>
                <w:lang w:eastAsia="es-ES"/>
              </w:rPr>
            </w:pPr>
            <w:r w:rsidRPr="006D29DD">
              <w:rPr>
                <w:rFonts w:asciiTheme="minorHAnsi" w:hAnsiTheme="minorHAnsi" w:cstheme="minorHAnsi"/>
                <w:noProof/>
                <w:lang w:eastAsia="es-ES"/>
              </w:rPr>
              <w:drawing>
                <wp:inline distT="0" distB="0" distL="0" distR="0" wp14:anchorId="0DFA841E" wp14:editId="5EAB3A3B">
                  <wp:extent cx="4073525" cy="1990090"/>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3525" cy="1990090"/>
                          </a:xfrm>
                          <a:prstGeom prst="rect">
                            <a:avLst/>
                          </a:prstGeom>
                        </pic:spPr>
                      </pic:pic>
                    </a:graphicData>
                  </a:graphic>
                </wp:inline>
              </w:drawing>
            </w:r>
          </w:p>
          <w:p w14:paraId="2E0E2B47" w14:textId="5212B08D" w:rsidR="006D29DD" w:rsidRDefault="006D29DD" w:rsidP="0022770F">
            <w:pPr>
              <w:jc w:val="both"/>
              <w:rPr>
                <w:rFonts w:asciiTheme="minorHAnsi" w:hAnsiTheme="minorHAnsi" w:cstheme="minorHAnsi"/>
                <w:lang w:eastAsia="es-ES"/>
              </w:rPr>
            </w:pPr>
          </w:p>
          <w:p w14:paraId="3414BC5A" w14:textId="77777777" w:rsidR="006D29DD" w:rsidRPr="006D29DD" w:rsidRDefault="006D29DD" w:rsidP="006D29DD">
            <w:pPr>
              <w:jc w:val="both"/>
              <w:rPr>
                <w:rFonts w:asciiTheme="minorHAnsi" w:hAnsiTheme="minorHAnsi" w:cstheme="minorHAnsi"/>
                <w:b/>
                <w:bCs/>
              </w:rPr>
            </w:pPr>
            <w:r w:rsidRPr="006D29DD">
              <w:rPr>
                <w:rFonts w:asciiTheme="minorHAnsi" w:hAnsiTheme="minorHAnsi" w:cstheme="minorHAnsi"/>
                <w:b/>
                <w:bCs/>
                <w:lang w:eastAsia="es-ES"/>
              </w:rPr>
              <w:t xml:space="preserve">Unit 3: </w:t>
            </w:r>
            <w:r w:rsidRPr="006D29DD">
              <w:rPr>
                <w:rFonts w:asciiTheme="minorHAnsi" w:hAnsiTheme="minorHAnsi" w:cstheme="minorHAnsi"/>
                <w:b/>
                <w:bCs/>
              </w:rPr>
              <w:t xml:space="preserve">CEDEFOP – EU </w:t>
            </w:r>
            <w:proofErr w:type="spellStart"/>
            <w:r w:rsidRPr="006D29DD">
              <w:rPr>
                <w:rFonts w:asciiTheme="minorHAnsi" w:hAnsiTheme="minorHAnsi" w:cstheme="minorHAnsi"/>
                <w:b/>
                <w:bCs/>
              </w:rPr>
              <w:t>centre</w:t>
            </w:r>
            <w:proofErr w:type="spellEnd"/>
            <w:r w:rsidRPr="006D29DD">
              <w:rPr>
                <w:rFonts w:asciiTheme="minorHAnsi" w:hAnsiTheme="minorHAnsi" w:cstheme="minorHAnsi"/>
                <w:b/>
                <w:bCs/>
              </w:rPr>
              <w:t xml:space="preserve"> for the development of VET</w:t>
            </w:r>
          </w:p>
          <w:p w14:paraId="320BF3E8" w14:textId="1A8A8850" w:rsidR="006D29DD" w:rsidRPr="0022770F" w:rsidRDefault="006D29DD" w:rsidP="0022770F">
            <w:pPr>
              <w:jc w:val="both"/>
              <w:rPr>
                <w:rFonts w:asciiTheme="minorHAnsi" w:hAnsiTheme="minorHAnsi" w:cstheme="minorHAnsi"/>
                <w:lang w:eastAsia="es-ES"/>
              </w:rPr>
            </w:pPr>
          </w:p>
          <w:p w14:paraId="156F7069" w14:textId="77777777" w:rsidR="006D29DD" w:rsidRPr="006D29DD" w:rsidRDefault="0022770F" w:rsidP="002821B2">
            <w:pPr>
              <w:pStyle w:val="Ttulo3"/>
              <w:numPr>
                <w:ilvl w:val="0"/>
                <w:numId w:val="8"/>
              </w:numPr>
              <w:jc w:val="both"/>
              <w:outlineLvl w:val="2"/>
              <w:rPr>
                <w:rFonts w:asciiTheme="minorHAnsi" w:hAnsiTheme="minorHAnsi" w:cstheme="minorHAnsi"/>
                <w:b/>
                <w:bCs/>
                <w:color w:val="auto"/>
                <w:sz w:val="22"/>
                <w:szCs w:val="22"/>
                <w:shd w:val="clear" w:color="auto" w:fill="FFFFFF"/>
                <w:lang w:val="en-US"/>
              </w:rPr>
            </w:pPr>
            <w:bookmarkStart w:id="3" w:name="_Toc136951777"/>
            <w:r w:rsidRPr="006D29DD">
              <w:rPr>
                <w:rFonts w:asciiTheme="minorHAnsi" w:eastAsia="Times New Roman" w:hAnsiTheme="minorHAnsi" w:cstheme="minorHAnsi"/>
                <w:b/>
                <w:bCs/>
                <w:color w:val="auto"/>
                <w:sz w:val="22"/>
                <w:szCs w:val="22"/>
                <w:shd w:val="clear" w:color="auto" w:fill="FFFFFF"/>
                <w:lang w:val="en-US" w:eastAsia="es-ES"/>
              </w:rPr>
              <w:t>Section 3</w:t>
            </w:r>
            <w:r w:rsidR="006D29DD" w:rsidRPr="006D29DD">
              <w:rPr>
                <w:rFonts w:asciiTheme="minorHAnsi" w:eastAsia="Times New Roman" w:hAnsiTheme="minorHAnsi" w:cstheme="minorHAnsi"/>
                <w:b/>
                <w:bCs/>
                <w:color w:val="auto"/>
                <w:sz w:val="22"/>
                <w:szCs w:val="22"/>
                <w:shd w:val="clear" w:color="auto" w:fill="FFFFFF"/>
                <w:lang w:val="en-US" w:eastAsia="es-ES"/>
              </w:rPr>
              <w:t>.1</w:t>
            </w:r>
            <w:r w:rsidRPr="006D29DD">
              <w:rPr>
                <w:rFonts w:asciiTheme="minorHAnsi" w:eastAsia="Times New Roman" w:hAnsiTheme="minorHAnsi" w:cstheme="minorHAnsi"/>
                <w:b/>
                <w:bCs/>
                <w:color w:val="auto"/>
                <w:sz w:val="22"/>
                <w:szCs w:val="22"/>
                <w:shd w:val="clear" w:color="auto" w:fill="FFFFFF"/>
                <w:lang w:val="en-US" w:eastAsia="es-ES"/>
              </w:rPr>
              <w:t xml:space="preserve">: </w:t>
            </w:r>
            <w:r w:rsidR="006D29DD" w:rsidRPr="006D29DD">
              <w:rPr>
                <w:rFonts w:asciiTheme="minorHAnsi" w:eastAsia="Times New Roman" w:hAnsiTheme="minorHAnsi" w:cstheme="minorHAnsi"/>
                <w:b/>
                <w:bCs/>
                <w:color w:val="auto"/>
                <w:sz w:val="22"/>
                <w:szCs w:val="22"/>
                <w:shd w:val="clear" w:color="auto" w:fill="FFFFFF"/>
                <w:lang w:val="en-US"/>
              </w:rPr>
              <w:t>The go-to database for Vocational Education and Training</w:t>
            </w:r>
          </w:p>
          <w:bookmarkEnd w:id="3"/>
          <w:p w14:paraId="1A1E01C0" w14:textId="6F381DE5" w:rsidR="0022770F" w:rsidRPr="0022770F" w:rsidRDefault="0022770F" w:rsidP="006D29DD">
            <w:pPr>
              <w:pStyle w:val="Ttulo3"/>
              <w:ind w:left="720"/>
              <w:jc w:val="both"/>
              <w:outlineLvl w:val="2"/>
              <w:rPr>
                <w:rFonts w:asciiTheme="minorHAnsi" w:eastAsia="Times New Roman" w:hAnsiTheme="minorHAnsi" w:cstheme="minorHAnsi"/>
                <w:b/>
                <w:bCs/>
                <w:color w:val="auto"/>
                <w:sz w:val="22"/>
                <w:szCs w:val="22"/>
                <w:lang w:val="en-US" w:eastAsia="es-ES"/>
              </w:rPr>
            </w:pPr>
          </w:p>
          <w:p w14:paraId="704E5E9D" w14:textId="77777777" w:rsidR="006D29DD" w:rsidRPr="006D29DD" w:rsidRDefault="006D29DD" w:rsidP="006D29DD">
            <w:pPr>
              <w:jc w:val="both"/>
              <w:rPr>
                <w:rFonts w:asciiTheme="minorHAnsi" w:hAnsiTheme="minorHAnsi" w:cstheme="minorHAnsi"/>
                <w:shd w:val="clear" w:color="auto" w:fill="FFFFFF"/>
                <w:lang w:eastAsia="es-ES"/>
              </w:rPr>
            </w:pPr>
            <w:r w:rsidRPr="006D29DD">
              <w:rPr>
                <w:rFonts w:asciiTheme="minorHAnsi" w:hAnsiTheme="minorHAnsi" w:cstheme="minorHAnsi"/>
                <w:shd w:val="clear" w:color="auto" w:fill="FFFFFF"/>
                <w:lang w:val="en-GB" w:eastAsia="es-ES"/>
              </w:rPr>
              <w:t>CEDEFOP is the EU agency for the development of education and training. The agency’s official website provides for several strategic resources for VET providers across Europe.</w:t>
            </w:r>
          </w:p>
          <w:p w14:paraId="099092B7" w14:textId="77777777" w:rsidR="006D29DD" w:rsidRPr="006D29DD" w:rsidRDefault="006D29DD" w:rsidP="006D29DD">
            <w:pPr>
              <w:jc w:val="both"/>
              <w:rPr>
                <w:rFonts w:asciiTheme="minorHAnsi" w:hAnsiTheme="minorHAnsi" w:cstheme="minorHAnsi"/>
                <w:shd w:val="clear" w:color="auto" w:fill="FFFFFF"/>
                <w:lang w:eastAsia="es-ES"/>
              </w:rPr>
            </w:pPr>
            <w:r w:rsidRPr="006D29DD">
              <w:rPr>
                <w:rFonts w:asciiTheme="minorHAnsi" w:hAnsiTheme="minorHAnsi" w:cstheme="minorHAnsi"/>
                <w:shd w:val="clear" w:color="auto" w:fill="FFFFFF"/>
                <w:lang w:val="en-GB" w:eastAsia="es-ES"/>
              </w:rPr>
              <w:t xml:space="preserve">These kind of resources goes from </w:t>
            </w:r>
            <w:hyperlink r:id="rId12" w:history="1">
              <w:r w:rsidRPr="006D29DD">
                <w:rPr>
                  <w:rStyle w:val="Hipervnculo"/>
                  <w:rFonts w:asciiTheme="minorHAnsi" w:hAnsiTheme="minorHAnsi" w:cstheme="minorHAnsi"/>
                  <w:shd w:val="clear" w:color="auto" w:fill="FFFFFF"/>
                  <w:lang w:val="en-GB" w:eastAsia="es-ES"/>
                </w:rPr>
                <w:t>publication and reports</w:t>
              </w:r>
            </w:hyperlink>
            <w:r w:rsidRPr="006D29DD">
              <w:rPr>
                <w:rFonts w:asciiTheme="minorHAnsi" w:hAnsiTheme="minorHAnsi" w:cstheme="minorHAnsi"/>
                <w:shd w:val="clear" w:color="auto" w:fill="FFFFFF"/>
                <w:lang w:val="en-GB" w:eastAsia="es-ES"/>
              </w:rPr>
              <w:t xml:space="preserve">, to operative online tools available for the use of professionals from the most vary </w:t>
            </w:r>
            <w:hyperlink r:id="rId13" w:history="1">
              <w:r w:rsidRPr="006D29DD">
                <w:rPr>
                  <w:rStyle w:val="Hipervnculo"/>
                  <w:rFonts w:asciiTheme="minorHAnsi" w:hAnsiTheme="minorHAnsi" w:cstheme="minorHAnsi"/>
                  <w:shd w:val="clear" w:color="auto" w:fill="FFFFFF"/>
                  <w:lang w:val="en-GB" w:eastAsia="es-ES"/>
                </w:rPr>
                <w:t>themes</w:t>
              </w:r>
            </w:hyperlink>
            <w:r w:rsidRPr="006D29DD">
              <w:rPr>
                <w:rFonts w:asciiTheme="minorHAnsi" w:hAnsiTheme="minorHAnsi" w:cstheme="minorHAnsi"/>
                <w:shd w:val="clear" w:color="auto" w:fill="FFFFFF"/>
                <w:lang w:val="en-GB" w:eastAsia="es-ES"/>
              </w:rPr>
              <w:t>.</w:t>
            </w:r>
          </w:p>
          <w:p w14:paraId="0A593CB1" w14:textId="77777777" w:rsidR="006D29DD" w:rsidRPr="006D29DD" w:rsidRDefault="006D29DD" w:rsidP="006D29DD">
            <w:pPr>
              <w:jc w:val="both"/>
              <w:rPr>
                <w:rFonts w:asciiTheme="minorHAnsi" w:hAnsiTheme="minorHAnsi" w:cstheme="minorHAnsi"/>
                <w:shd w:val="clear" w:color="auto" w:fill="FFFFFF"/>
                <w:lang w:eastAsia="es-ES"/>
              </w:rPr>
            </w:pPr>
            <w:r w:rsidRPr="006D29DD">
              <w:rPr>
                <w:rFonts w:asciiTheme="minorHAnsi" w:hAnsiTheme="minorHAnsi" w:cstheme="minorHAnsi"/>
                <w:shd w:val="clear" w:color="auto" w:fill="FFFFFF"/>
                <w:lang w:val="en-GB" w:eastAsia="es-ES"/>
              </w:rPr>
              <w:t xml:space="preserve">Most importantly, in cooperation with the European Commission, CEDEFOPS proactively operates to give concrete application to EU Parliament &amp; Council’s </w:t>
            </w:r>
            <w:hyperlink r:id="rId14" w:history="1">
              <w:r w:rsidRPr="006D29DD">
                <w:rPr>
                  <w:rStyle w:val="Hipervnculo"/>
                  <w:rFonts w:asciiTheme="minorHAnsi" w:hAnsiTheme="minorHAnsi" w:cstheme="minorHAnsi"/>
                  <w:shd w:val="clear" w:color="auto" w:fill="FFFFFF"/>
                  <w:lang w:val="en-GB" w:eastAsia="es-ES"/>
                </w:rPr>
                <w:t>2009 ECVET recommendation</w:t>
              </w:r>
            </w:hyperlink>
            <w:r w:rsidRPr="006D29DD">
              <w:rPr>
                <w:rFonts w:asciiTheme="minorHAnsi" w:hAnsiTheme="minorHAnsi" w:cstheme="minorHAnsi"/>
                <w:shd w:val="clear" w:color="auto" w:fill="FFFFFF"/>
                <w:lang w:val="en-GB" w:eastAsia="es-ES"/>
              </w:rPr>
              <w:t xml:space="preserve"> – a common EU </w:t>
            </w:r>
            <w:r w:rsidRPr="006D29DD">
              <w:rPr>
                <w:rFonts w:asciiTheme="minorHAnsi" w:hAnsiTheme="minorHAnsi" w:cstheme="minorHAnsi"/>
                <w:shd w:val="clear" w:color="auto" w:fill="FFFFFF"/>
                <w:lang w:val="en-GB" w:eastAsia="es-ES"/>
              </w:rPr>
              <w:lastRenderedPageBreak/>
              <w:t>instrument to help individuals in transfer and accumulate their learning outcomes across EU.</w:t>
            </w:r>
          </w:p>
          <w:p w14:paraId="7321891D" w14:textId="77777777" w:rsidR="0022770F" w:rsidRPr="0022770F" w:rsidRDefault="0022770F" w:rsidP="0022770F">
            <w:pPr>
              <w:pStyle w:val="Ttulo2"/>
              <w:jc w:val="both"/>
              <w:outlineLvl w:val="1"/>
              <w:rPr>
                <w:rFonts w:asciiTheme="minorHAnsi" w:eastAsia="Times New Roman" w:hAnsiTheme="minorHAnsi" w:cstheme="minorHAnsi"/>
                <w:color w:val="auto"/>
                <w:shd w:val="clear" w:color="auto" w:fill="FFFFFF"/>
                <w:lang w:val="en-US" w:eastAsia="es-ES"/>
              </w:rPr>
            </w:pPr>
          </w:p>
          <w:p w14:paraId="4746A8BF" w14:textId="77777777" w:rsidR="002821B2" w:rsidRPr="002821B2" w:rsidRDefault="002821B2" w:rsidP="002821B2">
            <w:pPr>
              <w:rPr>
                <w:rFonts w:asciiTheme="minorHAnsi" w:hAnsiTheme="minorHAnsi" w:cstheme="minorHAnsi"/>
                <w:lang w:eastAsia="es-ES"/>
              </w:rPr>
            </w:pPr>
            <w:r w:rsidRPr="002821B2">
              <w:rPr>
                <w:rFonts w:asciiTheme="minorHAnsi" w:hAnsiTheme="minorHAnsi" w:cstheme="minorHAnsi"/>
                <w:b/>
                <w:bCs/>
                <w:lang w:eastAsia="es-ES"/>
              </w:rPr>
              <w:t>Online tools</w:t>
            </w:r>
          </w:p>
          <w:tbl>
            <w:tblPr>
              <w:tblW w:w="6090" w:type="dxa"/>
              <w:tblLayout w:type="fixed"/>
              <w:tblCellMar>
                <w:left w:w="0" w:type="dxa"/>
                <w:right w:w="0" w:type="dxa"/>
              </w:tblCellMar>
              <w:tblLook w:val="0420" w:firstRow="1" w:lastRow="0" w:firstColumn="0" w:lastColumn="0" w:noHBand="0" w:noVBand="1"/>
            </w:tblPr>
            <w:tblGrid>
              <w:gridCol w:w="1979"/>
              <w:gridCol w:w="1276"/>
              <w:gridCol w:w="1559"/>
              <w:gridCol w:w="1276"/>
            </w:tblGrid>
            <w:tr w:rsidR="002821B2" w:rsidRPr="002821B2" w14:paraId="6542A551" w14:textId="77777777" w:rsidTr="002821B2">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4E5C673" w14:textId="77777777" w:rsidR="002821B2" w:rsidRPr="002821B2" w:rsidRDefault="002821B2" w:rsidP="002821B2">
                  <w:pPr>
                    <w:widowControl/>
                    <w:autoSpaceDE/>
                    <w:autoSpaceDN/>
                    <w:rPr>
                      <w:rFonts w:asciiTheme="minorHAnsi" w:hAnsiTheme="minorHAnsi" w:cstheme="minorHAnsi"/>
                      <w:lang w:eastAsia="es-ES"/>
                    </w:rPr>
                  </w:pPr>
                  <w:r w:rsidRPr="002821B2">
                    <w:rPr>
                      <w:rFonts w:asciiTheme="minorHAnsi" w:hAnsiTheme="minorHAnsi" w:cstheme="minorHAnsi"/>
                      <w:lang w:eastAsia="es-ES"/>
                    </w:rPr>
                    <w:t>CEDEFOP European Database on apprenticeship schemes</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DFAEEC9"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Financing Adult Learning Database</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EA77A06" w14:textId="77777777" w:rsidR="002821B2" w:rsidRPr="002821B2" w:rsidRDefault="002821B2" w:rsidP="002821B2">
                  <w:pPr>
                    <w:widowControl/>
                    <w:autoSpaceDE/>
                    <w:autoSpaceDN/>
                    <w:rPr>
                      <w:rFonts w:asciiTheme="minorHAnsi" w:hAnsiTheme="minorHAnsi" w:cstheme="minorHAnsi"/>
                      <w:lang w:eastAsia="es-ES"/>
                    </w:rPr>
                  </w:pPr>
                  <w:r w:rsidRPr="002821B2">
                    <w:rPr>
                      <w:rFonts w:asciiTheme="minorHAnsi" w:hAnsiTheme="minorHAnsi" w:cstheme="minorHAnsi"/>
                      <w:lang w:eastAsia="es-ES"/>
                    </w:rPr>
                    <w:t>National Qualification Frameworks online tools</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A010C54"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Skills-OVATE</w:t>
                  </w:r>
                </w:p>
              </w:tc>
            </w:tr>
            <w:tr w:rsidR="002821B2" w:rsidRPr="002821B2" w14:paraId="75B8267E" w14:textId="77777777" w:rsidTr="002821B2">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8CCF41C" w14:textId="77777777" w:rsidR="002821B2" w:rsidRPr="002821B2" w:rsidRDefault="002821B2" w:rsidP="002821B2">
                  <w:pPr>
                    <w:widowControl/>
                    <w:autoSpaceDE/>
                    <w:autoSpaceDN/>
                    <w:rPr>
                      <w:rFonts w:asciiTheme="minorHAnsi" w:hAnsiTheme="minorHAnsi" w:cstheme="minorHAnsi"/>
                      <w:lang w:eastAsia="es-ES"/>
                    </w:rPr>
                  </w:pPr>
                  <w:r w:rsidRPr="002821B2">
                    <w:rPr>
                      <w:rFonts w:asciiTheme="minorHAnsi" w:hAnsiTheme="minorHAnsi" w:cstheme="minorHAnsi"/>
                      <w:lang w:eastAsia="es-ES"/>
                    </w:rPr>
                    <w:t xml:space="preserve">European database on validation of non-formal and informal </w:t>
                  </w:r>
                  <w:proofErr w:type="spellStart"/>
                  <w:r w:rsidRPr="002821B2">
                    <w:rPr>
                      <w:rFonts w:asciiTheme="minorHAnsi" w:hAnsiTheme="minorHAnsi" w:cstheme="minorHAnsi"/>
                      <w:lang w:eastAsia="es-ES"/>
                    </w:rPr>
                    <w:t>lea</w:t>
                  </w:r>
                  <w:r w:rsidRPr="002821B2">
                    <w:rPr>
                      <w:rFonts w:asciiTheme="minorHAnsi" w:hAnsiTheme="minorHAnsi" w:cstheme="minorHAnsi"/>
                      <w:b/>
                      <w:bCs/>
                      <w:lang w:eastAsia="es-ES"/>
                    </w:rPr>
                    <w:t>Online</w:t>
                  </w:r>
                  <w:proofErr w:type="spellEnd"/>
                  <w:r w:rsidRPr="002821B2">
                    <w:rPr>
                      <w:rFonts w:asciiTheme="minorHAnsi" w:hAnsiTheme="minorHAnsi" w:cstheme="minorHAnsi"/>
                      <w:b/>
                      <w:bCs/>
                      <w:lang w:eastAsia="es-ES"/>
                    </w:rPr>
                    <w:t xml:space="preserve"> tools</w:t>
                  </w:r>
                </w:p>
                <w:p w14:paraId="79BDAE49" w14:textId="77777777" w:rsidR="002821B2" w:rsidRPr="002821B2" w:rsidRDefault="002821B2" w:rsidP="002821B2">
                  <w:pPr>
                    <w:widowControl/>
                    <w:autoSpaceDE/>
                    <w:autoSpaceDN/>
                    <w:rPr>
                      <w:rFonts w:asciiTheme="minorHAnsi" w:hAnsiTheme="minorHAnsi" w:cstheme="minorHAnsi"/>
                      <w:lang w:val="es-ES" w:eastAsia="es-ES"/>
                    </w:rPr>
                  </w:pPr>
                  <w:proofErr w:type="spellStart"/>
                  <w:r w:rsidRPr="002821B2">
                    <w:rPr>
                      <w:rFonts w:asciiTheme="minorHAnsi" w:hAnsiTheme="minorHAnsi" w:cstheme="minorHAnsi"/>
                      <w:lang w:eastAsia="es-ES"/>
                    </w:rPr>
                    <w:t>rning</w:t>
                  </w:r>
                  <w:proofErr w:type="spellEnd"/>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CD417BC"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Financing Apprenticeship Database</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F9F72D1"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 xml:space="preserve">Opinion Survey on VET </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304AEF1" w14:textId="77777777" w:rsidR="002821B2" w:rsidRPr="002821B2" w:rsidRDefault="002821B2" w:rsidP="002821B2">
                  <w:pPr>
                    <w:widowControl/>
                    <w:autoSpaceDE/>
                    <w:autoSpaceDN/>
                    <w:rPr>
                      <w:rFonts w:asciiTheme="minorHAnsi" w:hAnsiTheme="minorHAnsi" w:cstheme="minorHAnsi"/>
                      <w:lang w:eastAsia="es-ES"/>
                    </w:rPr>
                  </w:pPr>
                  <w:r w:rsidRPr="002821B2">
                    <w:rPr>
                      <w:rFonts w:asciiTheme="minorHAnsi" w:hAnsiTheme="minorHAnsi" w:cstheme="minorHAnsi"/>
                      <w:lang w:eastAsia="es-ES"/>
                    </w:rPr>
                    <w:t>Terminology of European education and training policy</w:t>
                  </w:r>
                </w:p>
              </w:tc>
            </w:tr>
            <w:tr w:rsidR="002821B2" w:rsidRPr="002821B2" w14:paraId="5A09BF69" w14:textId="77777777" w:rsidTr="002821B2">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4A9B2E6" w14:textId="77777777" w:rsidR="002821B2" w:rsidRPr="002821B2" w:rsidRDefault="002821B2" w:rsidP="002821B2">
                  <w:pPr>
                    <w:widowControl/>
                    <w:autoSpaceDE/>
                    <w:autoSpaceDN/>
                    <w:rPr>
                      <w:rFonts w:asciiTheme="minorHAnsi" w:hAnsiTheme="minorHAnsi" w:cstheme="minorHAnsi"/>
                      <w:lang w:eastAsia="es-ES"/>
                    </w:rPr>
                  </w:pPr>
                  <w:r w:rsidRPr="002821B2">
                    <w:rPr>
                      <w:rFonts w:asciiTheme="minorHAnsi" w:hAnsiTheme="minorHAnsi" w:cstheme="minorHAnsi"/>
                      <w:lang w:eastAsia="es-ES"/>
                    </w:rPr>
                    <w:t xml:space="preserve">European Skills and Job survey </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D40F699"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Key Indicators on VET</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0412BA3"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Resource for guidance</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F340753"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VET in Europe database</w:t>
                  </w:r>
                </w:p>
              </w:tc>
            </w:tr>
            <w:tr w:rsidR="002821B2" w:rsidRPr="002821B2" w14:paraId="40796719" w14:textId="77777777" w:rsidTr="002821B2">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3010B31"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European Skills Index</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A172DCC"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Matching Skills</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6449A2B"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 xml:space="preserve">Skills forecast </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0DB19CC" w14:textId="77777777" w:rsidR="002821B2" w:rsidRPr="002821B2" w:rsidRDefault="002821B2" w:rsidP="002821B2">
                  <w:pPr>
                    <w:widowControl/>
                    <w:autoSpaceDE/>
                    <w:autoSpaceDN/>
                    <w:rPr>
                      <w:rFonts w:asciiTheme="minorHAnsi" w:hAnsiTheme="minorHAnsi" w:cstheme="minorHAnsi"/>
                      <w:lang w:eastAsia="es-ES"/>
                    </w:rPr>
                  </w:pPr>
                  <w:r w:rsidRPr="002821B2">
                    <w:rPr>
                      <w:rFonts w:asciiTheme="minorHAnsi" w:hAnsiTheme="minorHAnsi" w:cstheme="minorHAnsi"/>
                      <w:lang w:eastAsia="es-ES"/>
                    </w:rPr>
                    <w:t>VET toolkit for empowering NEETs</w:t>
                  </w:r>
                </w:p>
              </w:tc>
            </w:tr>
            <w:tr w:rsidR="002821B2" w:rsidRPr="002821B2" w14:paraId="0EE4AAB7" w14:textId="77777777" w:rsidTr="002821B2">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C750892"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European VET policy Dashboard</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0D67E64"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Mobility Scoreboard Database</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FBB8264" w14:textId="77777777" w:rsidR="002821B2" w:rsidRPr="002821B2" w:rsidRDefault="002821B2" w:rsidP="002821B2">
                  <w:pPr>
                    <w:widowControl/>
                    <w:autoSpaceDE/>
                    <w:autoSpaceDN/>
                    <w:rPr>
                      <w:rFonts w:asciiTheme="minorHAnsi" w:hAnsiTheme="minorHAnsi" w:cstheme="minorHAnsi"/>
                      <w:lang w:val="es-ES" w:eastAsia="es-ES"/>
                    </w:rPr>
                  </w:pPr>
                  <w:r w:rsidRPr="002821B2">
                    <w:rPr>
                      <w:rFonts w:asciiTheme="minorHAnsi" w:hAnsiTheme="minorHAnsi" w:cstheme="minorHAnsi"/>
                      <w:lang w:eastAsia="es-ES"/>
                    </w:rPr>
                    <w:t>Skills Intelligence</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7861BC9" w14:textId="77777777" w:rsidR="002821B2" w:rsidRPr="002821B2" w:rsidRDefault="002821B2" w:rsidP="002821B2">
                  <w:pPr>
                    <w:widowControl/>
                    <w:autoSpaceDE/>
                    <w:autoSpaceDN/>
                    <w:rPr>
                      <w:rFonts w:asciiTheme="minorHAnsi" w:hAnsiTheme="minorHAnsi" w:cstheme="minorHAnsi"/>
                      <w:lang w:eastAsia="es-ES"/>
                    </w:rPr>
                  </w:pPr>
                  <w:r w:rsidRPr="002821B2">
                    <w:rPr>
                      <w:rFonts w:asciiTheme="minorHAnsi" w:hAnsiTheme="minorHAnsi" w:cstheme="minorHAnsi"/>
                      <w:lang w:eastAsia="es-ES"/>
                    </w:rPr>
                    <w:t>VET toolkit for tackling early leaving</w:t>
                  </w:r>
                </w:p>
              </w:tc>
            </w:tr>
          </w:tbl>
          <w:p w14:paraId="1BE8684D" w14:textId="77777777" w:rsidR="002821B2" w:rsidRPr="002821B2" w:rsidRDefault="002821B2" w:rsidP="002821B2">
            <w:pPr>
              <w:rPr>
                <w:rFonts w:asciiTheme="minorHAnsi" w:hAnsiTheme="minorHAnsi" w:cstheme="minorHAnsi"/>
                <w:lang w:eastAsia="es-ES"/>
              </w:rPr>
            </w:pPr>
            <w:r w:rsidRPr="002821B2">
              <w:rPr>
                <w:rFonts w:asciiTheme="minorHAnsi" w:hAnsiTheme="minorHAnsi" w:cstheme="minorHAnsi"/>
                <w:lang w:eastAsia="es-ES"/>
              </w:rPr>
              <w:t xml:space="preserve">Source: </w:t>
            </w:r>
            <w:hyperlink r:id="rId15" w:history="1">
              <w:r w:rsidRPr="002821B2">
                <w:rPr>
                  <w:rStyle w:val="Hipervnculo"/>
                  <w:rFonts w:asciiTheme="minorHAnsi" w:hAnsiTheme="minorHAnsi" w:cstheme="minorHAnsi"/>
                  <w:lang w:eastAsia="es-ES"/>
                </w:rPr>
                <w:t>CEDEFOP</w:t>
              </w:r>
            </w:hyperlink>
            <w:r w:rsidRPr="002821B2">
              <w:rPr>
                <w:rFonts w:asciiTheme="minorHAnsi" w:hAnsiTheme="minorHAnsi" w:cstheme="minorHAnsi"/>
                <w:lang w:eastAsia="es-ES"/>
              </w:rPr>
              <w:t xml:space="preserve"> </w:t>
            </w:r>
          </w:p>
          <w:p w14:paraId="2C0EB304" w14:textId="77777777" w:rsidR="0022770F" w:rsidRPr="0022770F" w:rsidRDefault="0022770F" w:rsidP="0022770F">
            <w:pPr>
              <w:rPr>
                <w:rFonts w:asciiTheme="minorHAnsi" w:hAnsiTheme="minorHAnsi" w:cstheme="minorHAnsi"/>
                <w:lang w:eastAsia="es-ES"/>
              </w:rPr>
            </w:pPr>
          </w:p>
          <w:p w14:paraId="0C0EFBBF" w14:textId="77777777" w:rsidR="002821B2" w:rsidRDefault="002821B2" w:rsidP="0022770F">
            <w:pPr>
              <w:pStyle w:val="Ttulo2"/>
              <w:jc w:val="both"/>
              <w:outlineLvl w:val="1"/>
              <w:rPr>
                <w:rFonts w:asciiTheme="minorHAnsi" w:eastAsia="Times New Roman" w:hAnsiTheme="minorHAnsi" w:cstheme="minorHAnsi"/>
                <w:b/>
                <w:bCs/>
                <w:color w:val="auto"/>
                <w:sz w:val="22"/>
                <w:szCs w:val="22"/>
                <w:shd w:val="clear" w:color="auto" w:fill="FFFFFF"/>
                <w:lang w:val="en-US" w:eastAsia="es-ES"/>
              </w:rPr>
            </w:pPr>
            <w:bookmarkStart w:id="4" w:name="_Toc136951778"/>
          </w:p>
          <w:p w14:paraId="677D2C4F" w14:textId="77777777" w:rsidR="002821B2" w:rsidRDefault="002821B2" w:rsidP="0022770F">
            <w:pPr>
              <w:pStyle w:val="Ttulo2"/>
              <w:jc w:val="both"/>
              <w:outlineLvl w:val="1"/>
              <w:rPr>
                <w:rFonts w:asciiTheme="minorHAnsi" w:eastAsia="Times New Roman" w:hAnsiTheme="minorHAnsi" w:cstheme="minorHAnsi"/>
                <w:b/>
                <w:bCs/>
                <w:color w:val="auto"/>
                <w:sz w:val="22"/>
                <w:szCs w:val="22"/>
                <w:shd w:val="clear" w:color="auto" w:fill="FFFFFF"/>
                <w:lang w:val="en-US" w:eastAsia="es-ES"/>
              </w:rPr>
            </w:pPr>
          </w:p>
          <w:p w14:paraId="67776361" w14:textId="15BF36A6" w:rsidR="002821B2" w:rsidRPr="002821B2" w:rsidRDefault="0022770F" w:rsidP="002821B2">
            <w:pPr>
              <w:pStyle w:val="Ttulo2"/>
              <w:jc w:val="both"/>
              <w:outlineLvl w:val="1"/>
              <w:rPr>
                <w:rFonts w:asciiTheme="minorHAnsi" w:hAnsiTheme="minorHAnsi" w:cstheme="minorHAnsi"/>
                <w:b/>
                <w:bCs/>
                <w:sz w:val="22"/>
                <w:szCs w:val="22"/>
                <w:shd w:val="clear" w:color="auto" w:fill="FFFFFF"/>
                <w:lang w:val="en-US"/>
              </w:rPr>
            </w:pPr>
            <w:r w:rsidRPr="0022770F">
              <w:rPr>
                <w:rFonts w:asciiTheme="minorHAnsi" w:eastAsia="Times New Roman" w:hAnsiTheme="minorHAnsi" w:cstheme="minorHAnsi"/>
                <w:b/>
                <w:bCs/>
                <w:color w:val="auto"/>
                <w:sz w:val="22"/>
                <w:szCs w:val="22"/>
                <w:shd w:val="clear" w:color="auto" w:fill="FFFFFF"/>
                <w:lang w:val="en-US" w:eastAsia="es-ES"/>
              </w:rPr>
              <w:t xml:space="preserve">Unit </w:t>
            </w:r>
            <w:bookmarkEnd w:id="4"/>
            <w:r w:rsidR="002821B2">
              <w:rPr>
                <w:rFonts w:asciiTheme="minorHAnsi" w:eastAsia="Times New Roman" w:hAnsiTheme="minorHAnsi" w:cstheme="minorHAnsi"/>
                <w:b/>
                <w:bCs/>
                <w:color w:val="auto"/>
                <w:sz w:val="22"/>
                <w:szCs w:val="22"/>
                <w:shd w:val="clear" w:color="auto" w:fill="FFFFFF"/>
                <w:lang w:val="en-US" w:eastAsia="es-ES"/>
              </w:rPr>
              <w:t>4</w:t>
            </w:r>
            <w:r w:rsidR="002821B2" w:rsidRPr="002821B2">
              <w:rPr>
                <w:rFonts w:asciiTheme="minorHAnsi" w:eastAsia="Times New Roman" w:hAnsiTheme="minorHAnsi" w:cstheme="minorHAnsi"/>
                <w:b/>
                <w:bCs/>
                <w:color w:val="auto"/>
                <w:sz w:val="22"/>
                <w:szCs w:val="22"/>
                <w:shd w:val="clear" w:color="auto" w:fill="FFFFFF"/>
                <w:lang w:val="en-US" w:eastAsia="es-ES"/>
              </w:rPr>
              <w:t xml:space="preserve">: </w:t>
            </w:r>
            <w:r w:rsidR="002821B2" w:rsidRPr="002821B2">
              <w:rPr>
                <w:rFonts w:asciiTheme="minorHAnsi" w:eastAsia="Times New Roman" w:hAnsiTheme="minorHAnsi" w:cstheme="minorHAnsi"/>
                <w:b/>
                <w:bCs/>
                <w:color w:val="auto"/>
                <w:sz w:val="22"/>
                <w:szCs w:val="22"/>
                <w:shd w:val="clear" w:color="auto" w:fill="FFFFFF"/>
                <w:lang w:val="en-US"/>
              </w:rPr>
              <w:t>EURES – The EU cooperation network for employment</w:t>
            </w:r>
          </w:p>
          <w:p w14:paraId="4AF6756C" w14:textId="6A2C5B93" w:rsidR="0022770F" w:rsidRPr="0022770F" w:rsidRDefault="0022770F" w:rsidP="0022770F">
            <w:pPr>
              <w:pStyle w:val="Ttulo2"/>
              <w:jc w:val="both"/>
              <w:outlineLvl w:val="1"/>
              <w:rPr>
                <w:rFonts w:asciiTheme="minorHAnsi" w:eastAsia="Times New Roman" w:hAnsiTheme="minorHAnsi" w:cstheme="minorHAnsi"/>
                <w:b/>
                <w:bCs/>
                <w:color w:val="auto"/>
                <w:sz w:val="22"/>
                <w:szCs w:val="22"/>
                <w:shd w:val="clear" w:color="auto" w:fill="FFFFFF"/>
                <w:lang w:val="en-US" w:eastAsia="es-ES"/>
              </w:rPr>
            </w:pPr>
          </w:p>
          <w:p w14:paraId="65225A40" w14:textId="77777777" w:rsidR="002821B2" w:rsidRPr="002821B2" w:rsidRDefault="0022770F" w:rsidP="002821B2">
            <w:pPr>
              <w:pStyle w:val="Ttulo3"/>
              <w:numPr>
                <w:ilvl w:val="0"/>
                <w:numId w:val="8"/>
              </w:numPr>
              <w:jc w:val="both"/>
              <w:outlineLvl w:val="2"/>
              <w:rPr>
                <w:rFonts w:asciiTheme="minorHAnsi" w:hAnsiTheme="minorHAnsi" w:cstheme="minorHAnsi"/>
                <w:b/>
                <w:bCs/>
                <w:color w:val="auto"/>
                <w:sz w:val="22"/>
                <w:szCs w:val="22"/>
                <w:shd w:val="clear" w:color="auto" w:fill="FFFFFF"/>
                <w:lang w:val="en-US"/>
              </w:rPr>
            </w:pPr>
            <w:bookmarkStart w:id="5" w:name="_Toc136951779"/>
            <w:r w:rsidRPr="002821B2">
              <w:rPr>
                <w:rFonts w:asciiTheme="minorHAnsi" w:eastAsia="Times New Roman" w:hAnsiTheme="minorHAnsi" w:cstheme="minorHAnsi"/>
                <w:b/>
                <w:bCs/>
                <w:color w:val="auto"/>
                <w:sz w:val="22"/>
                <w:szCs w:val="22"/>
                <w:shd w:val="clear" w:color="auto" w:fill="FFFFFF"/>
                <w:lang w:val="en-US" w:eastAsia="es-ES"/>
              </w:rPr>
              <w:t xml:space="preserve">Section </w:t>
            </w:r>
            <w:r w:rsidR="002821B2" w:rsidRPr="002821B2">
              <w:rPr>
                <w:rFonts w:asciiTheme="minorHAnsi" w:eastAsia="Times New Roman" w:hAnsiTheme="minorHAnsi" w:cstheme="minorHAnsi"/>
                <w:b/>
                <w:bCs/>
                <w:color w:val="auto"/>
                <w:sz w:val="22"/>
                <w:szCs w:val="22"/>
                <w:shd w:val="clear" w:color="auto" w:fill="FFFFFF"/>
                <w:lang w:val="en-US" w:eastAsia="es-ES"/>
              </w:rPr>
              <w:t>4</w:t>
            </w:r>
            <w:r w:rsidRPr="002821B2">
              <w:rPr>
                <w:rFonts w:asciiTheme="minorHAnsi" w:eastAsia="Times New Roman" w:hAnsiTheme="minorHAnsi" w:cstheme="minorHAnsi"/>
                <w:b/>
                <w:bCs/>
                <w:color w:val="auto"/>
                <w:sz w:val="22"/>
                <w:szCs w:val="22"/>
                <w:shd w:val="clear" w:color="auto" w:fill="FFFFFF"/>
                <w:lang w:val="en-US" w:eastAsia="es-ES"/>
              </w:rPr>
              <w:t xml:space="preserve">.1: </w:t>
            </w:r>
            <w:r w:rsidR="002821B2" w:rsidRPr="002821B2">
              <w:rPr>
                <w:rFonts w:asciiTheme="minorHAnsi" w:eastAsia="Times New Roman" w:hAnsiTheme="minorHAnsi" w:cstheme="minorHAnsi"/>
                <w:b/>
                <w:bCs/>
                <w:color w:val="auto"/>
                <w:sz w:val="22"/>
                <w:szCs w:val="22"/>
                <w:shd w:val="clear" w:color="auto" w:fill="FFFFFF"/>
                <w:lang w:val="en-US"/>
              </w:rPr>
              <w:t>Facilitating the free movement of workers</w:t>
            </w:r>
          </w:p>
          <w:bookmarkEnd w:id="5"/>
          <w:p w14:paraId="5EB80DDE" w14:textId="71ED38AA" w:rsidR="0022770F" w:rsidRPr="0022770F" w:rsidRDefault="0022770F" w:rsidP="002821B2">
            <w:pPr>
              <w:pStyle w:val="Ttulo3"/>
              <w:ind w:left="720"/>
              <w:jc w:val="both"/>
              <w:outlineLvl w:val="2"/>
              <w:rPr>
                <w:rFonts w:asciiTheme="minorHAnsi" w:eastAsia="Times New Roman" w:hAnsiTheme="minorHAnsi" w:cstheme="minorHAnsi"/>
                <w:b/>
                <w:bCs/>
                <w:color w:val="auto"/>
                <w:sz w:val="22"/>
                <w:szCs w:val="22"/>
                <w:shd w:val="clear" w:color="auto" w:fill="FFFFFF"/>
                <w:lang w:val="en-US" w:eastAsia="es-ES"/>
              </w:rPr>
            </w:pPr>
          </w:p>
          <w:p w14:paraId="55F8D9E2" w14:textId="77777777" w:rsidR="0022770F" w:rsidRPr="0022770F" w:rsidRDefault="0022770F" w:rsidP="0022770F">
            <w:pPr>
              <w:jc w:val="both"/>
              <w:rPr>
                <w:rFonts w:asciiTheme="minorHAnsi" w:hAnsiTheme="minorHAnsi" w:cstheme="minorHAnsi"/>
                <w:lang w:eastAsia="es-ES"/>
              </w:rPr>
            </w:pPr>
          </w:p>
          <w:p w14:paraId="4E82A08B" w14:textId="492926CD" w:rsidR="002821B2" w:rsidRDefault="002821B2" w:rsidP="002821B2">
            <w:pPr>
              <w:jc w:val="both"/>
              <w:rPr>
                <w:rFonts w:asciiTheme="minorHAnsi" w:hAnsiTheme="minorHAnsi" w:cstheme="minorHAnsi"/>
                <w:lang w:val="en-GB" w:eastAsia="es-ES"/>
              </w:rPr>
            </w:pPr>
            <w:r w:rsidRPr="002821B2">
              <w:rPr>
                <w:rFonts w:asciiTheme="minorHAnsi" w:hAnsiTheme="minorHAnsi" w:cstheme="minorHAnsi"/>
                <w:lang w:val="en-GB" w:eastAsia="es-ES"/>
              </w:rPr>
              <w:t>EURES helps workers and job-seekers across Europe to find their ideal job, and employers to find their ideal candidates. VET providers can leverage on the EURES portal to ease the matching of demand and offer, and ease the transition into the job market of their students. More specifically, EURES’ services focus on the following:</w:t>
            </w:r>
          </w:p>
          <w:p w14:paraId="4AC2633C" w14:textId="77777777" w:rsidR="002821B2" w:rsidRPr="002821B2" w:rsidRDefault="002821B2" w:rsidP="002821B2">
            <w:pPr>
              <w:jc w:val="both"/>
              <w:rPr>
                <w:rFonts w:asciiTheme="minorHAnsi" w:hAnsiTheme="minorHAnsi" w:cstheme="minorHAnsi"/>
                <w:lang w:val="es-ES" w:eastAsia="es-ES"/>
              </w:rPr>
            </w:pPr>
          </w:p>
          <w:p w14:paraId="0455DA8D" w14:textId="77777777" w:rsidR="002821B2" w:rsidRPr="002821B2" w:rsidRDefault="002821B2" w:rsidP="002821B2">
            <w:pPr>
              <w:numPr>
                <w:ilvl w:val="0"/>
                <w:numId w:val="8"/>
              </w:numPr>
              <w:jc w:val="both"/>
              <w:rPr>
                <w:rFonts w:asciiTheme="minorHAnsi" w:hAnsiTheme="minorHAnsi" w:cstheme="minorHAnsi"/>
                <w:lang w:eastAsia="es-ES"/>
              </w:rPr>
            </w:pPr>
            <w:r w:rsidRPr="002821B2">
              <w:rPr>
                <w:rFonts w:asciiTheme="minorHAnsi" w:hAnsiTheme="minorHAnsi" w:cstheme="minorHAnsi"/>
                <w:lang w:val="en-GB" w:eastAsia="es-ES"/>
              </w:rPr>
              <w:lastRenderedPageBreak/>
              <w:t>Matching of job vacancies and CVs on the EURES portal</w:t>
            </w:r>
          </w:p>
          <w:p w14:paraId="6CAE15D5" w14:textId="77777777" w:rsidR="002821B2" w:rsidRPr="002821B2" w:rsidRDefault="002821B2" w:rsidP="002821B2">
            <w:pPr>
              <w:numPr>
                <w:ilvl w:val="0"/>
                <w:numId w:val="8"/>
              </w:numPr>
              <w:jc w:val="both"/>
              <w:rPr>
                <w:rFonts w:asciiTheme="minorHAnsi" w:hAnsiTheme="minorHAnsi" w:cstheme="minorHAnsi"/>
                <w:lang w:eastAsia="es-ES"/>
              </w:rPr>
            </w:pPr>
            <w:r w:rsidRPr="002821B2">
              <w:rPr>
                <w:rFonts w:asciiTheme="minorHAnsi" w:hAnsiTheme="minorHAnsi" w:cstheme="minorHAnsi"/>
                <w:lang w:val="en-GB" w:eastAsia="es-ES"/>
              </w:rPr>
              <w:t>Information and guidance and other support services for workers and employers</w:t>
            </w:r>
          </w:p>
          <w:p w14:paraId="6D887893" w14:textId="77777777" w:rsidR="002821B2" w:rsidRPr="002821B2" w:rsidRDefault="002821B2" w:rsidP="002821B2">
            <w:pPr>
              <w:numPr>
                <w:ilvl w:val="0"/>
                <w:numId w:val="8"/>
              </w:numPr>
              <w:jc w:val="both"/>
              <w:rPr>
                <w:rFonts w:asciiTheme="minorHAnsi" w:hAnsiTheme="minorHAnsi" w:cstheme="minorHAnsi"/>
                <w:lang w:eastAsia="es-ES"/>
              </w:rPr>
            </w:pPr>
            <w:r w:rsidRPr="002821B2">
              <w:rPr>
                <w:rFonts w:asciiTheme="minorHAnsi" w:hAnsiTheme="minorHAnsi" w:cstheme="minorHAnsi"/>
                <w:lang w:val="en-GB" w:eastAsia="es-ES"/>
              </w:rPr>
              <w:t>Access to information on living and working conditions in the EU member states, such as taxation, pensions, health insurance and social security</w:t>
            </w:r>
          </w:p>
          <w:p w14:paraId="27868455" w14:textId="77777777" w:rsidR="002821B2" w:rsidRPr="002821B2" w:rsidRDefault="002821B2" w:rsidP="002821B2">
            <w:pPr>
              <w:numPr>
                <w:ilvl w:val="0"/>
                <w:numId w:val="8"/>
              </w:numPr>
              <w:jc w:val="both"/>
              <w:rPr>
                <w:rFonts w:asciiTheme="minorHAnsi" w:hAnsiTheme="minorHAnsi" w:cstheme="minorHAnsi"/>
                <w:lang w:eastAsia="es-ES"/>
              </w:rPr>
            </w:pPr>
            <w:r w:rsidRPr="002821B2">
              <w:rPr>
                <w:rFonts w:asciiTheme="minorHAnsi" w:hAnsiTheme="minorHAnsi" w:cstheme="minorHAnsi"/>
                <w:lang w:val="en-GB" w:eastAsia="es-ES"/>
              </w:rPr>
              <w:t>Specific support services for frontier workers and employers in cross-border regions</w:t>
            </w:r>
          </w:p>
          <w:p w14:paraId="6E8F7E21" w14:textId="77777777" w:rsidR="002821B2" w:rsidRPr="002821B2" w:rsidRDefault="002821B2" w:rsidP="002821B2">
            <w:pPr>
              <w:numPr>
                <w:ilvl w:val="0"/>
                <w:numId w:val="8"/>
              </w:numPr>
              <w:jc w:val="both"/>
              <w:rPr>
                <w:rFonts w:asciiTheme="minorHAnsi" w:hAnsiTheme="minorHAnsi" w:cstheme="minorHAnsi"/>
                <w:lang w:eastAsia="es-ES"/>
              </w:rPr>
            </w:pPr>
            <w:r w:rsidRPr="002821B2">
              <w:rPr>
                <w:rFonts w:asciiTheme="minorHAnsi" w:hAnsiTheme="minorHAnsi" w:cstheme="minorHAnsi"/>
                <w:lang w:val="en-GB" w:eastAsia="es-ES"/>
              </w:rPr>
              <w:t>Support to specific groups in the context of the EURES Targeted Mobility Schemes</w:t>
            </w:r>
          </w:p>
          <w:p w14:paraId="11E69C3F" w14:textId="77777777" w:rsidR="002821B2" w:rsidRPr="002821B2" w:rsidRDefault="002821B2" w:rsidP="002821B2">
            <w:pPr>
              <w:numPr>
                <w:ilvl w:val="0"/>
                <w:numId w:val="8"/>
              </w:numPr>
              <w:jc w:val="both"/>
              <w:rPr>
                <w:rFonts w:asciiTheme="minorHAnsi" w:hAnsiTheme="minorHAnsi" w:cstheme="minorHAnsi"/>
                <w:lang w:eastAsia="es-ES"/>
              </w:rPr>
            </w:pPr>
            <w:r w:rsidRPr="002821B2">
              <w:rPr>
                <w:rFonts w:asciiTheme="minorHAnsi" w:hAnsiTheme="minorHAnsi" w:cstheme="minorHAnsi"/>
                <w:lang w:val="en-GB" w:eastAsia="es-ES"/>
              </w:rPr>
              <w:t>Support to dynamic recruitment events through the European (Online) Job Days platform</w:t>
            </w:r>
          </w:p>
          <w:p w14:paraId="5704D1DC" w14:textId="77777777" w:rsidR="002821B2" w:rsidRPr="002821B2" w:rsidRDefault="002821B2" w:rsidP="002821B2">
            <w:pPr>
              <w:numPr>
                <w:ilvl w:val="0"/>
                <w:numId w:val="8"/>
              </w:numPr>
              <w:jc w:val="both"/>
              <w:rPr>
                <w:rFonts w:asciiTheme="minorHAnsi" w:hAnsiTheme="minorHAnsi" w:cstheme="minorHAnsi"/>
                <w:lang w:eastAsia="es-ES"/>
              </w:rPr>
            </w:pPr>
            <w:r w:rsidRPr="002821B2">
              <w:rPr>
                <w:rFonts w:asciiTheme="minorHAnsi" w:hAnsiTheme="minorHAnsi" w:cstheme="minorHAnsi"/>
                <w:lang w:val="en-GB" w:eastAsia="es-ES"/>
              </w:rPr>
              <w:t>Information on and access to post-recruitment assistance, such as language training and support with integration in the destination country</w:t>
            </w:r>
          </w:p>
          <w:p w14:paraId="39C94B67" w14:textId="6D2E755A" w:rsidR="002821B2" w:rsidRDefault="002821B2" w:rsidP="002821B2">
            <w:pPr>
              <w:pStyle w:val="Prrafodelista"/>
              <w:spacing w:after="160" w:line="259" w:lineRule="auto"/>
              <w:ind w:left="720"/>
              <w:contextualSpacing/>
              <w:jc w:val="both"/>
              <w:rPr>
                <w:rFonts w:asciiTheme="minorHAnsi" w:hAnsiTheme="minorHAnsi" w:cstheme="minorHAnsi"/>
                <w:lang w:eastAsia="es-ES"/>
              </w:rPr>
            </w:pPr>
          </w:p>
          <w:p w14:paraId="3BDD0A7F" w14:textId="77777777" w:rsidR="002821B2" w:rsidRPr="002821B2" w:rsidRDefault="002821B2" w:rsidP="002821B2">
            <w:pPr>
              <w:pStyle w:val="Prrafodelista"/>
              <w:spacing w:after="160" w:line="259" w:lineRule="auto"/>
              <w:ind w:left="720"/>
              <w:contextualSpacing/>
              <w:jc w:val="both"/>
              <w:rPr>
                <w:rFonts w:asciiTheme="minorHAnsi" w:hAnsiTheme="minorHAnsi" w:cstheme="minorHAnsi"/>
                <w:lang w:eastAsia="es-ES"/>
              </w:rPr>
            </w:pPr>
            <w:r w:rsidRPr="002821B2">
              <w:rPr>
                <w:rFonts w:asciiTheme="minorHAnsi" w:hAnsiTheme="minorHAnsi" w:cstheme="minorHAnsi"/>
                <w:lang w:eastAsia="es-ES"/>
              </w:rPr>
              <w:t xml:space="preserve">Source: </w:t>
            </w:r>
            <w:hyperlink r:id="rId16" w:history="1">
              <w:r w:rsidRPr="002821B2">
                <w:rPr>
                  <w:rStyle w:val="Hipervnculo"/>
                  <w:rFonts w:asciiTheme="minorHAnsi" w:hAnsiTheme="minorHAnsi" w:cstheme="minorHAnsi"/>
                  <w:lang w:eastAsia="es-ES"/>
                </w:rPr>
                <w:t>EURES</w:t>
              </w:r>
            </w:hyperlink>
            <w:r w:rsidRPr="002821B2">
              <w:rPr>
                <w:rFonts w:asciiTheme="minorHAnsi" w:hAnsiTheme="minorHAnsi" w:cstheme="minorHAnsi"/>
                <w:lang w:eastAsia="es-ES"/>
              </w:rPr>
              <w:t xml:space="preserve"> </w:t>
            </w:r>
          </w:p>
          <w:p w14:paraId="2A58E925" w14:textId="77777777" w:rsidR="002821B2" w:rsidRPr="002821B2" w:rsidRDefault="002821B2" w:rsidP="002821B2">
            <w:pPr>
              <w:pStyle w:val="Prrafodelista"/>
              <w:spacing w:after="160" w:line="259" w:lineRule="auto"/>
              <w:ind w:left="720"/>
              <w:contextualSpacing/>
              <w:jc w:val="both"/>
              <w:rPr>
                <w:rFonts w:asciiTheme="minorHAnsi" w:hAnsiTheme="minorHAnsi" w:cstheme="minorHAnsi"/>
                <w:lang w:eastAsia="es-ES"/>
              </w:rPr>
            </w:pPr>
          </w:p>
          <w:p w14:paraId="3F3E45DC" w14:textId="1F2FF4BB" w:rsidR="002821B2" w:rsidRPr="002821B2" w:rsidRDefault="002821B2" w:rsidP="002821B2">
            <w:pPr>
              <w:pStyle w:val="Ttulo2"/>
              <w:jc w:val="both"/>
              <w:outlineLvl w:val="1"/>
              <w:rPr>
                <w:rFonts w:asciiTheme="minorHAnsi" w:hAnsiTheme="minorHAnsi" w:cstheme="minorHAnsi"/>
                <w:b/>
                <w:bCs/>
                <w:color w:val="auto"/>
                <w:sz w:val="22"/>
                <w:szCs w:val="22"/>
                <w:shd w:val="clear" w:color="auto" w:fill="FFFFFF"/>
                <w:lang w:val="en-US"/>
              </w:rPr>
            </w:pPr>
            <w:r w:rsidRPr="002821B2">
              <w:rPr>
                <w:rFonts w:asciiTheme="minorHAnsi" w:eastAsia="Times New Roman" w:hAnsiTheme="minorHAnsi" w:cstheme="minorHAnsi"/>
                <w:b/>
                <w:bCs/>
                <w:color w:val="auto"/>
                <w:sz w:val="22"/>
                <w:szCs w:val="22"/>
                <w:shd w:val="clear" w:color="auto" w:fill="FFFFFF"/>
                <w:lang w:val="en-US" w:eastAsia="es-ES"/>
              </w:rPr>
              <w:t xml:space="preserve">Unit 5: </w:t>
            </w:r>
            <w:r w:rsidRPr="002821B2">
              <w:rPr>
                <w:rFonts w:asciiTheme="minorHAnsi" w:eastAsia="Times New Roman" w:hAnsiTheme="minorHAnsi" w:cstheme="minorHAnsi"/>
                <w:b/>
                <w:bCs/>
                <w:color w:val="auto"/>
                <w:sz w:val="22"/>
                <w:szCs w:val="22"/>
                <w:shd w:val="clear" w:color="auto" w:fill="FFFFFF"/>
                <w:lang w:val="en-US"/>
              </w:rPr>
              <w:t xml:space="preserve">EURES – EUROPASS – </w:t>
            </w:r>
            <w:r w:rsidR="00A64377" w:rsidRPr="002821B2">
              <w:rPr>
                <w:rFonts w:asciiTheme="minorHAnsi" w:eastAsia="Times New Roman" w:hAnsiTheme="minorHAnsi" w:cstheme="minorHAnsi"/>
                <w:b/>
                <w:bCs/>
                <w:color w:val="auto"/>
                <w:sz w:val="22"/>
                <w:szCs w:val="22"/>
                <w:shd w:val="clear" w:color="auto" w:fill="FFFFFF"/>
                <w:lang w:val="en-US"/>
              </w:rPr>
              <w:t>learning</w:t>
            </w:r>
            <w:r w:rsidRPr="002821B2">
              <w:rPr>
                <w:rFonts w:asciiTheme="minorHAnsi" w:eastAsia="Times New Roman" w:hAnsiTheme="minorHAnsi" w:cstheme="minorHAnsi"/>
                <w:b/>
                <w:bCs/>
                <w:color w:val="auto"/>
                <w:sz w:val="22"/>
                <w:szCs w:val="22"/>
                <w:shd w:val="clear" w:color="auto" w:fill="FFFFFF"/>
                <w:lang w:val="en-US"/>
              </w:rPr>
              <w:t xml:space="preserve"> and working in EU</w:t>
            </w:r>
          </w:p>
          <w:p w14:paraId="1245EF67" w14:textId="530AE48F" w:rsidR="002821B2" w:rsidRPr="002821B2" w:rsidRDefault="002821B2" w:rsidP="002821B2">
            <w:pPr>
              <w:pStyle w:val="Ttulo2"/>
              <w:jc w:val="both"/>
              <w:outlineLvl w:val="1"/>
              <w:rPr>
                <w:rFonts w:asciiTheme="minorHAnsi" w:hAnsiTheme="minorHAnsi" w:cstheme="minorHAnsi"/>
                <w:b/>
                <w:bCs/>
                <w:sz w:val="22"/>
                <w:szCs w:val="22"/>
                <w:shd w:val="clear" w:color="auto" w:fill="FFFFFF"/>
                <w:lang w:val="en-US"/>
              </w:rPr>
            </w:pPr>
          </w:p>
          <w:p w14:paraId="55369C28" w14:textId="77777777" w:rsidR="002821B2" w:rsidRPr="002821B2" w:rsidRDefault="002821B2" w:rsidP="002821B2">
            <w:pPr>
              <w:pStyle w:val="Ttulo3"/>
              <w:numPr>
                <w:ilvl w:val="0"/>
                <w:numId w:val="8"/>
              </w:numPr>
              <w:jc w:val="both"/>
              <w:outlineLvl w:val="2"/>
              <w:rPr>
                <w:rFonts w:asciiTheme="minorHAnsi" w:hAnsiTheme="minorHAnsi" w:cstheme="minorHAnsi"/>
                <w:b/>
                <w:bCs/>
                <w:color w:val="auto"/>
                <w:sz w:val="22"/>
                <w:szCs w:val="22"/>
                <w:shd w:val="clear" w:color="auto" w:fill="FFFFFF"/>
                <w:lang w:val="en-US"/>
              </w:rPr>
            </w:pPr>
            <w:r w:rsidRPr="002821B2">
              <w:rPr>
                <w:rFonts w:asciiTheme="minorHAnsi" w:eastAsia="Times New Roman" w:hAnsiTheme="minorHAnsi" w:cstheme="minorHAnsi"/>
                <w:b/>
                <w:bCs/>
                <w:color w:val="auto"/>
                <w:sz w:val="22"/>
                <w:szCs w:val="22"/>
                <w:shd w:val="clear" w:color="auto" w:fill="FFFFFF"/>
                <w:lang w:val="en-US" w:eastAsia="es-ES"/>
              </w:rPr>
              <w:t xml:space="preserve">Section 5.1: </w:t>
            </w:r>
            <w:r w:rsidRPr="002821B2">
              <w:rPr>
                <w:rFonts w:asciiTheme="minorHAnsi" w:eastAsia="Times New Roman" w:hAnsiTheme="minorHAnsi" w:cstheme="minorHAnsi"/>
                <w:b/>
                <w:bCs/>
                <w:color w:val="auto"/>
                <w:sz w:val="22"/>
                <w:szCs w:val="22"/>
                <w:shd w:val="clear" w:color="auto" w:fill="FFFFFF"/>
                <w:lang w:val="en-US"/>
              </w:rPr>
              <w:t>The EUROPASS’ use for VET providers</w:t>
            </w:r>
          </w:p>
          <w:p w14:paraId="70C8B614" w14:textId="2B118E7D" w:rsidR="002821B2" w:rsidRPr="002821B2" w:rsidRDefault="002821B2" w:rsidP="002821B2">
            <w:pPr>
              <w:pStyle w:val="Ttulo3"/>
              <w:ind w:left="720"/>
              <w:jc w:val="both"/>
              <w:outlineLvl w:val="2"/>
              <w:rPr>
                <w:rFonts w:asciiTheme="minorHAnsi" w:hAnsiTheme="minorHAnsi" w:cstheme="minorHAnsi"/>
                <w:b/>
                <w:bCs/>
                <w:color w:val="auto"/>
                <w:sz w:val="22"/>
                <w:szCs w:val="22"/>
                <w:shd w:val="clear" w:color="auto" w:fill="FFFFFF"/>
                <w:lang w:val="en-US"/>
              </w:rPr>
            </w:pPr>
          </w:p>
          <w:p w14:paraId="652C7EC3" w14:textId="77777777" w:rsidR="002821B2" w:rsidRPr="002821B2" w:rsidRDefault="002821B2" w:rsidP="002821B2">
            <w:pPr>
              <w:jc w:val="both"/>
              <w:rPr>
                <w:rFonts w:asciiTheme="minorHAnsi" w:hAnsiTheme="minorHAnsi" w:cstheme="minorHAnsi"/>
                <w:lang w:eastAsia="es-ES"/>
              </w:rPr>
            </w:pPr>
            <w:r w:rsidRPr="002821B2">
              <w:rPr>
                <w:rFonts w:asciiTheme="minorHAnsi" w:hAnsiTheme="minorHAnsi" w:cstheme="minorHAnsi"/>
                <w:lang w:val="en-GB" w:eastAsia="es-ES"/>
              </w:rPr>
              <w:t>As we saw for EURES, EUROPASS is also another resource made available by the EU to ease the transition and movement of workers and job seekers in the labour market.</w:t>
            </w:r>
          </w:p>
          <w:p w14:paraId="7707F5D3" w14:textId="77777777" w:rsidR="002821B2" w:rsidRPr="002821B2" w:rsidRDefault="002821B2" w:rsidP="002821B2">
            <w:pPr>
              <w:jc w:val="both"/>
              <w:rPr>
                <w:rFonts w:asciiTheme="minorHAnsi" w:hAnsiTheme="minorHAnsi" w:cstheme="minorHAnsi"/>
                <w:lang w:eastAsia="es-ES"/>
              </w:rPr>
            </w:pPr>
            <w:r w:rsidRPr="002821B2">
              <w:rPr>
                <w:rFonts w:asciiTheme="minorHAnsi" w:hAnsiTheme="minorHAnsi" w:cstheme="minorHAnsi"/>
                <w:lang w:val="en-GB" w:eastAsia="es-ES"/>
              </w:rPr>
              <w:t>EUROPASS makes available a large cluster of services and resources that people can look into to prepare for their next big step in life.</w:t>
            </w:r>
          </w:p>
          <w:p w14:paraId="076E8A94" w14:textId="77777777" w:rsidR="002821B2" w:rsidRPr="002821B2" w:rsidRDefault="002821B2" w:rsidP="002821B2">
            <w:pPr>
              <w:jc w:val="both"/>
              <w:rPr>
                <w:rFonts w:asciiTheme="minorHAnsi" w:hAnsiTheme="minorHAnsi" w:cstheme="minorHAnsi"/>
                <w:lang w:eastAsia="es-ES"/>
              </w:rPr>
            </w:pPr>
            <w:r w:rsidRPr="002821B2">
              <w:rPr>
                <w:rFonts w:asciiTheme="minorHAnsi" w:hAnsiTheme="minorHAnsi" w:cstheme="minorHAnsi"/>
                <w:lang w:val="en-GB" w:eastAsia="es-ES"/>
              </w:rPr>
              <w:t>Hence, VET providers themselves need to be very proficient and familiar with the kind of scale and scope of such resources to transfer their knowledge at best to their students.</w:t>
            </w:r>
          </w:p>
          <w:p w14:paraId="493A8C7E" w14:textId="15AAABAD" w:rsidR="0022770F" w:rsidRDefault="0022770F" w:rsidP="0022770F">
            <w:pPr>
              <w:jc w:val="both"/>
              <w:rPr>
                <w:rFonts w:asciiTheme="minorHAnsi" w:hAnsiTheme="minorHAnsi" w:cstheme="minorHAnsi"/>
                <w:lang w:eastAsia="es-ES"/>
              </w:rPr>
            </w:pPr>
          </w:p>
          <w:p w14:paraId="54879149" w14:textId="77777777" w:rsidR="002821B2" w:rsidRPr="002821B2" w:rsidRDefault="002821B2" w:rsidP="002821B2">
            <w:pPr>
              <w:pStyle w:val="Ttulo2"/>
              <w:jc w:val="both"/>
              <w:outlineLvl w:val="1"/>
              <w:rPr>
                <w:rFonts w:asciiTheme="minorHAnsi" w:hAnsiTheme="minorHAnsi" w:cstheme="minorHAnsi"/>
                <w:b/>
                <w:bCs/>
                <w:color w:val="auto"/>
                <w:sz w:val="22"/>
                <w:szCs w:val="22"/>
                <w:shd w:val="clear" w:color="auto" w:fill="FFFFFF"/>
                <w:lang w:val="en-US"/>
              </w:rPr>
            </w:pPr>
            <w:r w:rsidRPr="002821B2">
              <w:rPr>
                <w:rFonts w:asciiTheme="minorHAnsi" w:eastAsia="Times New Roman" w:hAnsiTheme="minorHAnsi" w:cstheme="minorHAnsi"/>
                <w:b/>
                <w:bCs/>
                <w:color w:val="auto"/>
                <w:sz w:val="22"/>
                <w:szCs w:val="22"/>
                <w:shd w:val="clear" w:color="auto" w:fill="FFFFFF"/>
                <w:lang w:val="en-US" w:eastAsia="es-ES"/>
              </w:rPr>
              <w:t xml:space="preserve">Unit 6: </w:t>
            </w:r>
            <w:r w:rsidRPr="002821B2">
              <w:rPr>
                <w:rFonts w:asciiTheme="minorHAnsi" w:eastAsia="Times New Roman" w:hAnsiTheme="minorHAnsi" w:cstheme="minorHAnsi"/>
                <w:b/>
                <w:bCs/>
                <w:color w:val="auto"/>
                <w:sz w:val="22"/>
                <w:szCs w:val="22"/>
                <w:shd w:val="clear" w:color="auto" w:fill="FFFFFF"/>
                <w:lang w:val="en-US"/>
              </w:rPr>
              <w:t>EU Skills, Competences, Qualifications &amp; Occupations</w:t>
            </w:r>
          </w:p>
          <w:p w14:paraId="78C63C81" w14:textId="6FDD8704" w:rsidR="002821B2" w:rsidRPr="002821B2" w:rsidRDefault="002821B2" w:rsidP="002821B2">
            <w:pPr>
              <w:pStyle w:val="Ttulo2"/>
              <w:jc w:val="both"/>
              <w:outlineLvl w:val="1"/>
              <w:rPr>
                <w:rFonts w:asciiTheme="minorHAnsi" w:hAnsiTheme="minorHAnsi" w:cstheme="minorHAnsi"/>
                <w:b/>
                <w:bCs/>
                <w:sz w:val="22"/>
                <w:szCs w:val="22"/>
                <w:shd w:val="clear" w:color="auto" w:fill="FFFFFF"/>
                <w:lang w:val="en-US"/>
              </w:rPr>
            </w:pPr>
          </w:p>
          <w:p w14:paraId="4BA33D56" w14:textId="77777777" w:rsidR="002821B2" w:rsidRPr="002821B2" w:rsidRDefault="002821B2" w:rsidP="002821B2">
            <w:pPr>
              <w:pStyle w:val="Ttulo3"/>
              <w:numPr>
                <w:ilvl w:val="0"/>
                <w:numId w:val="8"/>
              </w:numPr>
              <w:jc w:val="both"/>
              <w:outlineLvl w:val="2"/>
              <w:rPr>
                <w:rFonts w:asciiTheme="minorHAnsi" w:hAnsiTheme="minorHAnsi" w:cstheme="minorHAnsi"/>
                <w:b/>
                <w:bCs/>
                <w:color w:val="auto"/>
                <w:sz w:val="22"/>
                <w:szCs w:val="22"/>
                <w:shd w:val="clear" w:color="auto" w:fill="FFFFFF"/>
              </w:rPr>
            </w:pPr>
            <w:r w:rsidRPr="002821B2">
              <w:rPr>
                <w:rFonts w:asciiTheme="minorHAnsi" w:eastAsia="Times New Roman" w:hAnsiTheme="minorHAnsi" w:cstheme="minorHAnsi"/>
                <w:b/>
                <w:bCs/>
                <w:color w:val="auto"/>
                <w:sz w:val="22"/>
                <w:szCs w:val="22"/>
                <w:shd w:val="clear" w:color="auto" w:fill="FFFFFF"/>
                <w:lang w:val="en-US" w:eastAsia="es-ES"/>
              </w:rPr>
              <w:t xml:space="preserve">Section 6.1: </w:t>
            </w:r>
            <w:r w:rsidRPr="002821B2">
              <w:rPr>
                <w:rFonts w:asciiTheme="minorHAnsi" w:eastAsia="Times New Roman" w:hAnsiTheme="minorHAnsi" w:cstheme="minorHAnsi"/>
                <w:b/>
                <w:bCs/>
                <w:color w:val="auto"/>
                <w:sz w:val="22"/>
                <w:szCs w:val="22"/>
                <w:shd w:val="clear" w:color="auto" w:fill="FFFFFF"/>
              </w:rPr>
              <w:t xml:space="preserve">The ESCO </w:t>
            </w:r>
            <w:proofErr w:type="spellStart"/>
            <w:r w:rsidRPr="002821B2">
              <w:rPr>
                <w:rFonts w:asciiTheme="minorHAnsi" w:eastAsia="Times New Roman" w:hAnsiTheme="minorHAnsi" w:cstheme="minorHAnsi"/>
                <w:b/>
                <w:bCs/>
                <w:color w:val="auto"/>
                <w:sz w:val="22"/>
                <w:szCs w:val="22"/>
                <w:shd w:val="clear" w:color="auto" w:fill="FFFFFF"/>
              </w:rPr>
              <w:t>framework</w:t>
            </w:r>
            <w:proofErr w:type="spellEnd"/>
          </w:p>
          <w:p w14:paraId="333DE7DB" w14:textId="77777777" w:rsidR="002821B2" w:rsidRPr="002821B2" w:rsidRDefault="002821B2" w:rsidP="002821B2">
            <w:pPr>
              <w:pStyle w:val="Ttulo3"/>
              <w:ind w:left="720"/>
              <w:jc w:val="both"/>
              <w:outlineLvl w:val="2"/>
              <w:rPr>
                <w:rFonts w:asciiTheme="minorHAnsi" w:hAnsiTheme="minorHAnsi" w:cstheme="minorHAnsi"/>
                <w:b/>
                <w:bCs/>
                <w:color w:val="auto"/>
                <w:sz w:val="22"/>
                <w:szCs w:val="22"/>
                <w:shd w:val="clear" w:color="auto" w:fill="FFFFFF"/>
                <w:lang w:val="en-US"/>
              </w:rPr>
            </w:pPr>
          </w:p>
          <w:p w14:paraId="7E030E33" w14:textId="77777777" w:rsidR="002821B2" w:rsidRPr="002821B2" w:rsidRDefault="002821B2" w:rsidP="002821B2">
            <w:pPr>
              <w:jc w:val="both"/>
              <w:rPr>
                <w:rFonts w:asciiTheme="minorHAnsi" w:hAnsiTheme="minorHAnsi" w:cstheme="minorHAnsi"/>
                <w:lang w:eastAsia="es-ES"/>
              </w:rPr>
            </w:pPr>
            <w:r w:rsidRPr="002821B2">
              <w:rPr>
                <w:rFonts w:asciiTheme="minorHAnsi" w:hAnsiTheme="minorHAnsi" w:cstheme="minorHAnsi"/>
                <w:lang w:val="en-GB" w:eastAsia="es-ES"/>
              </w:rPr>
              <w:t xml:space="preserve">ESCO is the official EU framework for the classification of Skills, Competences and Occupations. In practical terms, ESCO is used as the official glossary to describe in details all possible </w:t>
            </w:r>
            <w:proofErr w:type="gramStart"/>
            <w:r w:rsidRPr="002821B2">
              <w:rPr>
                <w:rFonts w:asciiTheme="minorHAnsi" w:hAnsiTheme="minorHAnsi" w:cstheme="minorHAnsi"/>
                <w:lang w:val="en-GB" w:eastAsia="es-ES"/>
              </w:rPr>
              <w:t>professionals</w:t>
            </w:r>
            <w:proofErr w:type="gramEnd"/>
            <w:r w:rsidRPr="002821B2">
              <w:rPr>
                <w:rFonts w:asciiTheme="minorHAnsi" w:hAnsiTheme="minorHAnsi" w:cstheme="minorHAnsi"/>
                <w:lang w:val="en-GB" w:eastAsia="es-ES"/>
              </w:rPr>
              <w:t xml:space="preserve"> occupations and the kind of skills and competences associated to them and that should be detained by workers.</w:t>
            </w:r>
          </w:p>
          <w:p w14:paraId="5644AE4A" w14:textId="77777777" w:rsidR="002821B2" w:rsidRPr="002821B2" w:rsidRDefault="002821B2" w:rsidP="002821B2">
            <w:pPr>
              <w:jc w:val="both"/>
              <w:rPr>
                <w:rFonts w:asciiTheme="minorHAnsi" w:hAnsiTheme="minorHAnsi" w:cstheme="minorHAnsi"/>
                <w:lang w:eastAsia="es-ES"/>
              </w:rPr>
            </w:pPr>
            <w:r w:rsidRPr="002821B2">
              <w:rPr>
                <w:rFonts w:asciiTheme="minorHAnsi" w:hAnsiTheme="minorHAnsi" w:cstheme="minorHAnsi"/>
                <w:lang w:val="en-GB" w:eastAsia="es-ES"/>
              </w:rPr>
              <w:t xml:space="preserve">The objectives of this standardization </w:t>
            </w:r>
            <w:proofErr w:type="gramStart"/>
            <w:r w:rsidRPr="002821B2">
              <w:rPr>
                <w:rFonts w:asciiTheme="minorHAnsi" w:hAnsiTheme="minorHAnsi" w:cstheme="minorHAnsi"/>
                <w:lang w:val="en-GB" w:eastAsia="es-ES"/>
              </w:rPr>
              <w:t>is</w:t>
            </w:r>
            <w:proofErr w:type="gramEnd"/>
            <w:r w:rsidRPr="002821B2">
              <w:rPr>
                <w:rFonts w:asciiTheme="minorHAnsi" w:hAnsiTheme="minorHAnsi" w:cstheme="minorHAnsi"/>
                <w:lang w:val="en-GB" w:eastAsia="es-ES"/>
              </w:rPr>
              <w:t xml:space="preserve"> to ease the mobility of workers and job seekers across the EU while supporting at the same time a much better and more integrated international labour market.</w:t>
            </w:r>
          </w:p>
          <w:p w14:paraId="23DF3F27" w14:textId="77777777" w:rsidR="002821B2" w:rsidRPr="002821B2" w:rsidRDefault="002821B2" w:rsidP="002821B2">
            <w:pPr>
              <w:jc w:val="both"/>
              <w:rPr>
                <w:rFonts w:asciiTheme="minorHAnsi" w:hAnsiTheme="minorHAnsi" w:cstheme="minorHAnsi"/>
                <w:lang w:eastAsia="es-ES"/>
              </w:rPr>
            </w:pPr>
            <w:r w:rsidRPr="002821B2">
              <w:rPr>
                <w:rFonts w:asciiTheme="minorHAnsi" w:hAnsiTheme="minorHAnsi" w:cstheme="minorHAnsi"/>
                <w:lang w:val="en-GB" w:eastAsia="es-ES"/>
              </w:rPr>
              <w:t>For VET providers, the use of ESCO is strategically relevant as it contributes to better frame the kind of learning outcomes that are needed by workers to access that job opportunity</w:t>
            </w:r>
          </w:p>
          <w:p w14:paraId="4F88C983" w14:textId="429DD2AA" w:rsidR="002821B2" w:rsidRDefault="002821B2" w:rsidP="0022770F">
            <w:pPr>
              <w:jc w:val="both"/>
              <w:rPr>
                <w:rFonts w:asciiTheme="minorHAnsi" w:hAnsiTheme="minorHAnsi" w:cstheme="minorHAnsi"/>
                <w:lang w:eastAsia="es-ES"/>
              </w:rPr>
            </w:pPr>
          </w:p>
          <w:p w14:paraId="1C2AB164" w14:textId="7DAE2A90" w:rsidR="002821B2" w:rsidRDefault="002821B2" w:rsidP="002821B2">
            <w:pPr>
              <w:jc w:val="both"/>
              <w:rPr>
                <w:rFonts w:asciiTheme="minorHAnsi" w:hAnsiTheme="minorHAnsi" w:cstheme="minorHAnsi"/>
                <w:b/>
                <w:bCs/>
                <w:lang w:eastAsia="es-ES"/>
              </w:rPr>
            </w:pPr>
            <w:r w:rsidRPr="002821B2">
              <w:rPr>
                <w:rFonts w:asciiTheme="minorHAnsi" w:hAnsiTheme="minorHAnsi" w:cstheme="minorHAnsi"/>
                <w:b/>
                <w:bCs/>
                <w:lang w:eastAsia="es-ES"/>
              </w:rPr>
              <w:t>Why is ESCO needed and what is its use</w:t>
            </w:r>
          </w:p>
          <w:p w14:paraId="1DA3C0B7" w14:textId="77777777" w:rsidR="002821B2" w:rsidRPr="002821B2" w:rsidRDefault="002821B2" w:rsidP="002821B2">
            <w:pPr>
              <w:jc w:val="both"/>
              <w:rPr>
                <w:rFonts w:asciiTheme="minorHAnsi" w:hAnsiTheme="minorHAnsi" w:cstheme="minorHAnsi"/>
                <w:lang w:eastAsia="es-ES"/>
              </w:rPr>
            </w:pPr>
          </w:p>
          <w:p w14:paraId="638E2432" w14:textId="77777777" w:rsidR="002821B2" w:rsidRPr="002821B2" w:rsidRDefault="002821B2" w:rsidP="002821B2">
            <w:pPr>
              <w:jc w:val="both"/>
              <w:rPr>
                <w:rFonts w:asciiTheme="minorHAnsi" w:hAnsiTheme="minorHAnsi" w:cstheme="minorHAnsi"/>
                <w:lang w:eastAsia="es-ES"/>
              </w:rPr>
            </w:pPr>
            <w:r w:rsidRPr="002821B2">
              <w:rPr>
                <w:rFonts w:asciiTheme="minorHAnsi" w:hAnsiTheme="minorHAnsi" w:cstheme="minorHAnsi"/>
                <w:b/>
                <w:bCs/>
                <w:u w:val="single"/>
                <w:lang w:val="en-GB" w:eastAsia="es-ES"/>
              </w:rPr>
              <w:t>ESCO classifications can help people to understand precisely:</w:t>
            </w:r>
          </w:p>
          <w:p w14:paraId="5F0F772A" w14:textId="77777777" w:rsidR="002821B2" w:rsidRPr="002821B2" w:rsidRDefault="002821B2" w:rsidP="002821B2">
            <w:pPr>
              <w:numPr>
                <w:ilvl w:val="0"/>
                <w:numId w:val="18"/>
              </w:numPr>
              <w:jc w:val="both"/>
              <w:rPr>
                <w:rFonts w:asciiTheme="minorHAnsi" w:hAnsiTheme="minorHAnsi" w:cstheme="minorHAnsi"/>
                <w:lang w:eastAsia="es-ES"/>
              </w:rPr>
            </w:pPr>
            <w:r w:rsidRPr="002821B2">
              <w:rPr>
                <w:rFonts w:asciiTheme="minorHAnsi" w:hAnsiTheme="minorHAnsi" w:cstheme="minorHAnsi"/>
                <w:lang w:val="en-GB" w:eastAsia="es-ES"/>
              </w:rPr>
              <w:t>…what knowledge and skills are usually required when working in a specific occupation;</w:t>
            </w:r>
          </w:p>
          <w:p w14:paraId="6F5B80C3" w14:textId="77777777" w:rsidR="002821B2" w:rsidRPr="002821B2" w:rsidRDefault="002821B2" w:rsidP="002821B2">
            <w:pPr>
              <w:numPr>
                <w:ilvl w:val="0"/>
                <w:numId w:val="18"/>
              </w:numPr>
              <w:jc w:val="both"/>
              <w:rPr>
                <w:rFonts w:asciiTheme="minorHAnsi" w:hAnsiTheme="minorHAnsi" w:cstheme="minorHAnsi"/>
                <w:lang w:eastAsia="es-ES"/>
              </w:rPr>
            </w:pPr>
            <w:r w:rsidRPr="002821B2">
              <w:rPr>
                <w:rFonts w:asciiTheme="minorHAnsi" w:hAnsiTheme="minorHAnsi" w:cstheme="minorHAnsi"/>
                <w:lang w:val="en-GB" w:eastAsia="es-ES"/>
              </w:rPr>
              <w:t>…what knowledge, skills and competences are obtained as a result of a specific qualification;</w:t>
            </w:r>
          </w:p>
          <w:p w14:paraId="2467B85F" w14:textId="2E24DD43" w:rsidR="002821B2" w:rsidRPr="002821B2" w:rsidRDefault="002821B2" w:rsidP="002821B2">
            <w:pPr>
              <w:numPr>
                <w:ilvl w:val="0"/>
                <w:numId w:val="18"/>
              </w:numPr>
              <w:jc w:val="both"/>
              <w:rPr>
                <w:rFonts w:asciiTheme="minorHAnsi" w:hAnsiTheme="minorHAnsi" w:cstheme="minorHAnsi"/>
                <w:lang w:eastAsia="es-ES"/>
              </w:rPr>
            </w:pPr>
            <w:r w:rsidRPr="002821B2">
              <w:rPr>
                <w:rFonts w:asciiTheme="minorHAnsi" w:hAnsiTheme="minorHAnsi" w:cstheme="minorHAnsi"/>
                <w:lang w:val="en-GB" w:eastAsia="es-ES"/>
              </w:rPr>
              <w:t>…what qualifications are demanded or often requested by employers from those searching for work in a specific occupation.</w:t>
            </w:r>
          </w:p>
          <w:p w14:paraId="57491055" w14:textId="77777777" w:rsidR="002821B2" w:rsidRPr="002821B2" w:rsidRDefault="002821B2" w:rsidP="002821B2">
            <w:pPr>
              <w:ind w:left="720"/>
              <w:jc w:val="both"/>
              <w:rPr>
                <w:rFonts w:asciiTheme="minorHAnsi" w:hAnsiTheme="minorHAnsi" w:cstheme="minorHAnsi"/>
                <w:lang w:eastAsia="es-ES"/>
              </w:rPr>
            </w:pPr>
          </w:p>
          <w:p w14:paraId="6112F416" w14:textId="77777777" w:rsidR="002821B2" w:rsidRPr="002821B2" w:rsidRDefault="002821B2" w:rsidP="002821B2">
            <w:pPr>
              <w:jc w:val="both"/>
              <w:rPr>
                <w:rFonts w:asciiTheme="minorHAnsi" w:hAnsiTheme="minorHAnsi" w:cstheme="minorHAnsi"/>
                <w:lang w:eastAsia="es-ES"/>
              </w:rPr>
            </w:pPr>
            <w:r w:rsidRPr="002821B2">
              <w:rPr>
                <w:rFonts w:asciiTheme="minorHAnsi" w:hAnsiTheme="minorHAnsi" w:cstheme="minorHAnsi"/>
                <w:b/>
                <w:bCs/>
                <w:u w:val="single"/>
                <w:lang w:val="en-GB" w:eastAsia="es-ES"/>
              </w:rPr>
              <w:t>ESCO contributes to generate several opportunities:</w:t>
            </w:r>
          </w:p>
          <w:p w14:paraId="2F2ACC88" w14:textId="77777777" w:rsidR="002821B2" w:rsidRPr="002821B2" w:rsidRDefault="002821B2" w:rsidP="002821B2">
            <w:pPr>
              <w:numPr>
                <w:ilvl w:val="0"/>
                <w:numId w:val="19"/>
              </w:numPr>
              <w:jc w:val="both"/>
              <w:rPr>
                <w:rFonts w:asciiTheme="minorHAnsi" w:hAnsiTheme="minorHAnsi" w:cstheme="minorHAnsi"/>
                <w:lang w:eastAsia="es-ES"/>
              </w:rPr>
            </w:pPr>
            <w:r w:rsidRPr="002821B2">
              <w:rPr>
                <w:rFonts w:asciiTheme="minorHAnsi" w:hAnsiTheme="minorHAnsi" w:cstheme="minorHAnsi"/>
                <w:lang w:val="en-GB" w:eastAsia="es-ES"/>
              </w:rPr>
              <w:t>…connects people and jobs, by providing for those key words that helps CVs in standing out</w:t>
            </w:r>
          </w:p>
          <w:p w14:paraId="17F53D66" w14:textId="77777777" w:rsidR="002821B2" w:rsidRPr="002821B2" w:rsidRDefault="002821B2" w:rsidP="002821B2">
            <w:pPr>
              <w:numPr>
                <w:ilvl w:val="0"/>
                <w:numId w:val="19"/>
              </w:numPr>
              <w:jc w:val="both"/>
              <w:rPr>
                <w:rFonts w:asciiTheme="minorHAnsi" w:hAnsiTheme="minorHAnsi" w:cstheme="minorHAnsi"/>
                <w:lang w:eastAsia="es-ES"/>
              </w:rPr>
            </w:pPr>
            <w:r w:rsidRPr="002821B2">
              <w:rPr>
                <w:rFonts w:asciiTheme="minorHAnsi" w:hAnsiTheme="minorHAnsi" w:cstheme="minorHAnsi"/>
                <w:lang w:val="en-GB" w:eastAsia="es-ES"/>
              </w:rPr>
              <w:t xml:space="preserve"> …connects employment to education, by helping educators in gaining insights on the most in-demand skills and competences</w:t>
            </w:r>
          </w:p>
          <w:p w14:paraId="36412A2D" w14:textId="2904612D" w:rsidR="002821B2" w:rsidRPr="002821B2" w:rsidRDefault="002821B2" w:rsidP="002821B2">
            <w:pPr>
              <w:numPr>
                <w:ilvl w:val="0"/>
                <w:numId w:val="19"/>
              </w:numPr>
              <w:jc w:val="both"/>
              <w:rPr>
                <w:rFonts w:asciiTheme="minorHAnsi" w:hAnsiTheme="minorHAnsi" w:cstheme="minorHAnsi"/>
                <w:lang w:eastAsia="es-ES"/>
              </w:rPr>
            </w:pPr>
            <w:r w:rsidRPr="002821B2">
              <w:rPr>
                <w:rFonts w:asciiTheme="minorHAnsi" w:hAnsiTheme="minorHAnsi" w:cstheme="minorHAnsi"/>
                <w:lang w:val="en-GB" w:eastAsia="es-ES"/>
              </w:rPr>
              <w:t>…connects the cross-national labour market &amp; increases the mobility opportunities of job-seekers and workers</w:t>
            </w:r>
          </w:p>
          <w:p w14:paraId="2810BC16" w14:textId="77777777" w:rsidR="002821B2" w:rsidRPr="002821B2" w:rsidRDefault="002821B2" w:rsidP="002821B2">
            <w:pPr>
              <w:ind w:left="720"/>
              <w:jc w:val="both"/>
              <w:rPr>
                <w:rFonts w:asciiTheme="minorHAnsi" w:hAnsiTheme="minorHAnsi" w:cstheme="minorHAnsi"/>
                <w:lang w:eastAsia="es-ES"/>
              </w:rPr>
            </w:pPr>
          </w:p>
          <w:p w14:paraId="533A82CC" w14:textId="77777777" w:rsidR="002821B2" w:rsidRPr="002821B2" w:rsidRDefault="002821B2" w:rsidP="002821B2">
            <w:pPr>
              <w:jc w:val="both"/>
              <w:rPr>
                <w:rFonts w:asciiTheme="minorHAnsi" w:hAnsiTheme="minorHAnsi" w:cstheme="minorHAnsi"/>
                <w:lang w:val="es-ES" w:eastAsia="es-ES"/>
              </w:rPr>
            </w:pPr>
            <w:r w:rsidRPr="002821B2">
              <w:rPr>
                <w:rFonts w:asciiTheme="minorHAnsi" w:hAnsiTheme="minorHAnsi" w:cstheme="minorHAnsi"/>
                <w:lang w:eastAsia="es-ES"/>
              </w:rPr>
              <w:t xml:space="preserve">Source: </w:t>
            </w:r>
            <w:hyperlink r:id="rId17" w:history="1">
              <w:r w:rsidRPr="002821B2">
                <w:rPr>
                  <w:rStyle w:val="Hipervnculo"/>
                  <w:rFonts w:asciiTheme="minorHAnsi" w:hAnsiTheme="minorHAnsi" w:cstheme="minorHAnsi"/>
                  <w:lang w:eastAsia="es-ES"/>
                </w:rPr>
                <w:t>ESCO</w:t>
              </w:r>
            </w:hyperlink>
            <w:r w:rsidRPr="002821B2">
              <w:rPr>
                <w:rFonts w:asciiTheme="minorHAnsi" w:hAnsiTheme="minorHAnsi" w:cstheme="minorHAnsi"/>
                <w:lang w:eastAsia="es-ES"/>
              </w:rPr>
              <w:t xml:space="preserve"> </w:t>
            </w:r>
          </w:p>
          <w:p w14:paraId="2EF1E1E2" w14:textId="0BC625E9" w:rsidR="002821B2" w:rsidRDefault="002821B2" w:rsidP="0022770F">
            <w:pPr>
              <w:jc w:val="both"/>
              <w:rPr>
                <w:rFonts w:asciiTheme="minorHAnsi" w:hAnsiTheme="minorHAnsi" w:cstheme="minorHAnsi"/>
                <w:lang w:eastAsia="es-ES"/>
              </w:rPr>
            </w:pPr>
          </w:p>
          <w:p w14:paraId="326541FA" w14:textId="77777777" w:rsidR="001A03B9" w:rsidRPr="001A03B9" w:rsidRDefault="001A03B9" w:rsidP="001A03B9">
            <w:pPr>
              <w:pStyle w:val="Ttulo2"/>
              <w:jc w:val="both"/>
              <w:outlineLvl w:val="1"/>
              <w:rPr>
                <w:rFonts w:asciiTheme="minorHAnsi" w:hAnsiTheme="minorHAnsi" w:cstheme="minorHAnsi"/>
                <w:b/>
                <w:bCs/>
                <w:color w:val="auto"/>
                <w:sz w:val="22"/>
                <w:szCs w:val="22"/>
                <w:shd w:val="clear" w:color="auto" w:fill="FFFFFF"/>
              </w:rPr>
            </w:pPr>
            <w:r w:rsidRPr="001A03B9">
              <w:rPr>
                <w:rFonts w:asciiTheme="minorHAnsi" w:eastAsia="Times New Roman" w:hAnsiTheme="minorHAnsi" w:cstheme="minorHAnsi"/>
                <w:b/>
                <w:bCs/>
                <w:color w:val="auto"/>
                <w:sz w:val="22"/>
                <w:szCs w:val="22"/>
                <w:shd w:val="clear" w:color="auto" w:fill="FFFFFF"/>
                <w:lang w:val="en-US" w:eastAsia="es-ES"/>
              </w:rPr>
              <w:t xml:space="preserve">Unit 7: </w:t>
            </w:r>
            <w:proofErr w:type="spellStart"/>
            <w:r w:rsidRPr="001A03B9">
              <w:rPr>
                <w:rFonts w:asciiTheme="minorHAnsi" w:eastAsia="Times New Roman" w:hAnsiTheme="minorHAnsi" w:cstheme="minorHAnsi"/>
                <w:b/>
                <w:bCs/>
                <w:color w:val="auto"/>
                <w:sz w:val="22"/>
                <w:szCs w:val="22"/>
                <w:shd w:val="clear" w:color="auto" w:fill="FFFFFF"/>
              </w:rPr>
              <w:t>Micro-credentials</w:t>
            </w:r>
            <w:proofErr w:type="spellEnd"/>
            <w:r w:rsidRPr="001A03B9">
              <w:rPr>
                <w:rFonts w:asciiTheme="minorHAnsi" w:eastAsia="Times New Roman" w:hAnsiTheme="minorHAnsi" w:cstheme="minorHAnsi"/>
                <w:b/>
                <w:bCs/>
                <w:color w:val="auto"/>
                <w:sz w:val="22"/>
                <w:szCs w:val="22"/>
                <w:shd w:val="clear" w:color="auto" w:fill="FFFFFF"/>
              </w:rPr>
              <w:t xml:space="preserve"> </w:t>
            </w:r>
          </w:p>
          <w:p w14:paraId="7A5EC388" w14:textId="77777777" w:rsidR="001A03B9" w:rsidRPr="002821B2" w:rsidRDefault="001A03B9" w:rsidP="001A03B9">
            <w:pPr>
              <w:pStyle w:val="Ttulo2"/>
              <w:jc w:val="both"/>
              <w:outlineLvl w:val="1"/>
              <w:rPr>
                <w:rFonts w:asciiTheme="minorHAnsi" w:hAnsiTheme="minorHAnsi" w:cstheme="minorHAnsi"/>
                <w:b/>
                <w:bCs/>
                <w:sz w:val="22"/>
                <w:szCs w:val="22"/>
                <w:shd w:val="clear" w:color="auto" w:fill="FFFFFF"/>
                <w:lang w:val="en-US"/>
              </w:rPr>
            </w:pPr>
          </w:p>
          <w:p w14:paraId="3747B52B" w14:textId="77777777" w:rsidR="001A03B9" w:rsidRPr="001A03B9" w:rsidRDefault="001A03B9" w:rsidP="001A03B9">
            <w:pPr>
              <w:pStyle w:val="Ttulo3"/>
              <w:numPr>
                <w:ilvl w:val="0"/>
                <w:numId w:val="8"/>
              </w:numPr>
              <w:jc w:val="both"/>
              <w:outlineLvl w:val="2"/>
              <w:rPr>
                <w:rFonts w:asciiTheme="minorHAnsi" w:hAnsiTheme="minorHAnsi" w:cstheme="minorHAnsi"/>
                <w:b/>
                <w:bCs/>
                <w:color w:val="auto"/>
                <w:sz w:val="22"/>
                <w:szCs w:val="22"/>
                <w:shd w:val="clear" w:color="auto" w:fill="FFFFFF"/>
                <w:lang w:val="en-US"/>
              </w:rPr>
            </w:pPr>
            <w:r w:rsidRPr="001A03B9">
              <w:rPr>
                <w:rFonts w:asciiTheme="minorHAnsi" w:eastAsia="Times New Roman" w:hAnsiTheme="minorHAnsi" w:cstheme="minorHAnsi"/>
                <w:b/>
                <w:bCs/>
                <w:color w:val="auto"/>
                <w:sz w:val="22"/>
                <w:szCs w:val="22"/>
                <w:shd w:val="clear" w:color="auto" w:fill="FFFFFF"/>
                <w:lang w:val="en-US" w:eastAsia="es-ES"/>
              </w:rPr>
              <w:t xml:space="preserve">Section 7.1: </w:t>
            </w:r>
            <w:r w:rsidRPr="001A03B9">
              <w:rPr>
                <w:rFonts w:asciiTheme="minorHAnsi" w:eastAsia="Times New Roman" w:hAnsiTheme="minorHAnsi" w:cstheme="minorHAnsi"/>
                <w:b/>
                <w:bCs/>
                <w:color w:val="auto"/>
                <w:sz w:val="22"/>
                <w:szCs w:val="22"/>
                <w:shd w:val="clear" w:color="auto" w:fill="FFFFFF"/>
                <w:lang w:val="en-US"/>
              </w:rPr>
              <w:t>The new “big thing” of the education and training ecosystem</w:t>
            </w:r>
          </w:p>
          <w:p w14:paraId="4BA91C9B" w14:textId="77777777" w:rsidR="001A03B9" w:rsidRPr="0022770F" w:rsidRDefault="001A03B9" w:rsidP="0022770F">
            <w:pPr>
              <w:jc w:val="both"/>
              <w:rPr>
                <w:rFonts w:asciiTheme="minorHAnsi" w:hAnsiTheme="minorHAnsi" w:cstheme="minorHAnsi"/>
                <w:lang w:eastAsia="es-ES"/>
              </w:rPr>
            </w:pPr>
          </w:p>
          <w:p w14:paraId="7E275F9D" w14:textId="75AD302D" w:rsidR="001A03B9" w:rsidRDefault="001A03B9" w:rsidP="001A03B9">
            <w:pPr>
              <w:rPr>
                <w:rFonts w:asciiTheme="minorHAnsi" w:hAnsiTheme="minorHAnsi" w:cstheme="minorHAnsi"/>
                <w:lang w:val="en-GB" w:eastAsia="en-GB"/>
              </w:rPr>
            </w:pPr>
            <w:r w:rsidRPr="001A03B9">
              <w:rPr>
                <w:rFonts w:asciiTheme="minorHAnsi" w:hAnsiTheme="minorHAnsi" w:cstheme="minorHAnsi"/>
                <w:lang w:val="en-GB" w:eastAsia="en-GB"/>
              </w:rPr>
              <w:t xml:space="preserve">Since the late beginning of the new decade, the EU has been particularly vocal of a </w:t>
            </w:r>
            <w:hyperlink r:id="rId18" w:history="1">
              <w:r w:rsidRPr="001A03B9">
                <w:rPr>
                  <w:rStyle w:val="Hipervnculo"/>
                  <w:rFonts w:asciiTheme="minorHAnsi" w:hAnsiTheme="minorHAnsi" w:cstheme="minorHAnsi"/>
                  <w:lang w:val="en-GB" w:eastAsia="en-GB"/>
                </w:rPr>
                <w:t xml:space="preserve">renewed approach </w:t>
              </w:r>
            </w:hyperlink>
            <w:r w:rsidRPr="001A03B9">
              <w:rPr>
                <w:rFonts w:asciiTheme="minorHAnsi" w:hAnsiTheme="minorHAnsi" w:cstheme="minorHAnsi"/>
                <w:lang w:val="en-GB" w:eastAsia="en-GB"/>
              </w:rPr>
              <w:t xml:space="preserve">to education and training supported by the implementation and operationalisation of micro-credentials. </w:t>
            </w:r>
          </w:p>
          <w:p w14:paraId="101E2B55" w14:textId="77777777" w:rsidR="001A03B9" w:rsidRPr="001A03B9" w:rsidRDefault="001A03B9" w:rsidP="001A03B9">
            <w:pPr>
              <w:rPr>
                <w:rFonts w:asciiTheme="minorHAnsi" w:hAnsiTheme="minorHAnsi" w:cstheme="minorHAnsi"/>
                <w:lang w:eastAsia="en-GB"/>
              </w:rPr>
            </w:pPr>
          </w:p>
          <w:p w14:paraId="3C446948" w14:textId="77777777" w:rsidR="001A03B9" w:rsidRDefault="001A03B9" w:rsidP="001A03B9">
            <w:pPr>
              <w:rPr>
                <w:rFonts w:asciiTheme="minorHAnsi" w:hAnsiTheme="minorHAnsi" w:cstheme="minorHAnsi"/>
                <w:lang w:val="en-GB" w:eastAsia="en-GB"/>
              </w:rPr>
            </w:pPr>
            <w:r w:rsidRPr="001A03B9">
              <w:rPr>
                <w:rFonts w:asciiTheme="minorHAnsi" w:hAnsiTheme="minorHAnsi" w:cstheme="minorHAnsi"/>
                <w:lang w:val="en-GB" w:eastAsia="en-GB"/>
              </w:rPr>
              <w:t>Unlike traditional training programmes (e.g., diplomas and degrees, etc) micro-credentials-based training and education initiatives works on a very specific filed of learning and the learning outcomes associated to it can be achieved over a sensibly shortened period of time.</w:t>
            </w:r>
          </w:p>
          <w:p w14:paraId="478C09A3" w14:textId="70710E74" w:rsidR="001A03B9" w:rsidRPr="001A03B9" w:rsidRDefault="001A03B9" w:rsidP="001A03B9">
            <w:pPr>
              <w:rPr>
                <w:rFonts w:asciiTheme="minorHAnsi" w:hAnsiTheme="minorHAnsi" w:cstheme="minorHAnsi"/>
                <w:lang w:eastAsia="en-GB"/>
              </w:rPr>
            </w:pPr>
            <w:r w:rsidRPr="001A03B9">
              <w:rPr>
                <w:rFonts w:asciiTheme="minorHAnsi" w:hAnsiTheme="minorHAnsi" w:cstheme="minorHAnsi"/>
                <w:lang w:val="en-GB" w:eastAsia="en-GB"/>
              </w:rPr>
              <w:t xml:space="preserve"> </w:t>
            </w:r>
          </w:p>
          <w:p w14:paraId="625A98F1" w14:textId="2787D3C9" w:rsidR="001A03B9" w:rsidRDefault="001A03B9" w:rsidP="001A03B9">
            <w:pPr>
              <w:rPr>
                <w:rFonts w:asciiTheme="minorHAnsi" w:hAnsiTheme="minorHAnsi" w:cstheme="minorHAnsi"/>
                <w:lang w:val="en-GB" w:eastAsia="en-GB"/>
              </w:rPr>
            </w:pPr>
            <w:r w:rsidRPr="001A03B9">
              <w:rPr>
                <w:rFonts w:asciiTheme="minorHAnsi" w:hAnsiTheme="minorHAnsi" w:cstheme="minorHAnsi"/>
                <w:lang w:val="en-GB" w:eastAsia="en-GB"/>
              </w:rPr>
              <w:t>Micro-credentials are becoming increasingly more popular in EU and at international level due to the higher degrees of flexibility they seem to guarantee and the befits of their practical use in very narrowed-focus education fields do not require extensive training programmes.</w:t>
            </w:r>
          </w:p>
          <w:p w14:paraId="20D49DB0" w14:textId="17B23059" w:rsidR="001A03B9" w:rsidRDefault="001A03B9" w:rsidP="001A03B9">
            <w:pPr>
              <w:rPr>
                <w:rFonts w:asciiTheme="minorHAnsi" w:hAnsiTheme="minorHAnsi" w:cstheme="minorHAnsi"/>
                <w:lang w:val="en-GB" w:eastAsia="en-GB"/>
              </w:rPr>
            </w:pPr>
          </w:p>
          <w:p w14:paraId="6F9AE5A5" w14:textId="7A0F6151" w:rsidR="001A03B9" w:rsidRDefault="001A03B9" w:rsidP="001A03B9">
            <w:pPr>
              <w:rPr>
                <w:rFonts w:asciiTheme="minorHAnsi" w:hAnsiTheme="minorHAnsi" w:cstheme="minorHAnsi"/>
                <w:b/>
                <w:bCs/>
                <w:lang w:eastAsia="en-GB"/>
              </w:rPr>
            </w:pPr>
            <w:r w:rsidRPr="001A03B9">
              <w:rPr>
                <w:rFonts w:asciiTheme="minorHAnsi" w:hAnsiTheme="minorHAnsi" w:cstheme="minorHAnsi"/>
                <w:b/>
                <w:bCs/>
                <w:lang w:eastAsia="en-GB"/>
              </w:rPr>
              <w:t>Still a new-born concept</w:t>
            </w:r>
          </w:p>
          <w:p w14:paraId="3B156400" w14:textId="77777777" w:rsidR="001A03B9" w:rsidRPr="001A03B9" w:rsidRDefault="001A03B9" w:rsidP="001A03B9">
            <w:pPr>
              <w:rPr>
                <w:rFonts w:asciiTheme="minorHAnsi" w:hAnsiTheme="minorHAnsi" w:cstheme="minorHAnsi"/>
                <w:lang w:eastAsia="en-GB"/>
              </w:rPr>
            </w:pPr>
          </w:p>
          <w:p w14:paraId="45467BDB" w14:textId="77777777" w:rsidR="001A03B9" w:rsidRPr="001A03B9" w:rsidRDefault="001A03B9" w:rsidP="001A03B9">
            <w:pPr>
              <w:rPr>
                <w:rFonts w:asciiTheme="minorHAnsi" w:hAnsiTheme="minorHAnsi" w:cstheme="minorHAnsi"/>
                <w:lang w:eastAsia="en-GB"/>
              </w:rPr>
            </w:pPr>
            <w:r w:rsidRPr="001A03B9">
              <w:rPr>
                <w:rFonts w:asciiTheme="minorHAnsi" w:hAnsiTheme="minorHAnsi" w:cstheme="minorHAnsi"/>
                <w:lang w:val="en-GB" w:eastAsia="en-GB"/>
              </w:rPr>
              <w:t>The concept of micro-credential is still in a very early stage of development and no consensus on the very definition of micro-credential still exists.</w:t>
            </w:r>
          </w:p>
          <w:p w14:paraId="3C0A6231" w14:textId="4F102D79" w:rsidR="001A03B9" w:rsidRDefault="001A03B9" w:rsidP="001A03B9">
            <w:pPr>
              <w:rPr>
                <w:rFonts w:asciiTheme="minorHAnsi" w:hAnsiTheme="minorHAnsi" w:cstheme="minorHAnsi"/>
                <w:lang w:val="en-GB" w:eastAsia="en-GB"/>
              </w:rPr>
            </w:pPr>
            <w:r w:rsidRPr="001A03B9">
              <w:rPr>
                <w:rFonts w:asciiTheme="minorHAnsi" w:hAnsiTheme="minorHAnsi" w:cstheme="minorHAnsi"/>
                <w:lang w:val="en-GB" w:eastAsia="en-GB"/>
              </w:rPr>
              <w:lastRenderedPageBreak/>
              <w:t xml:space="preserve">The best reference available as of 2023 comes from </w:t>
            </w:r>
            <w:hyperlink r:id="rId19" w:history="1">
              <w:r w:rsidRPr="001A03B9">
                <w:rPr>
                  <w:rStyle w:val="Hipervnculo"/>
                  <w:rFonts w:asciiTheme="minorHAnsi" w:hAnsiTheme="minorHAnsi" w:cstheme="minorHAnsi"/>
                  <w:lang w:val="en-GB" w:eastAsia="en-GB"/>
                </w:rPr>
                <w:t>UNESCO</w:t>
              </w:r>
            </w:hyperlink>
            <w:r w:rsidRPr="001A03B9">
              <w:rPr>
                <w:rFonts w:asciiTheme="minorHAnsi" w:hAnsiTheme="minorHAnsi" w:cstheme="minorHAnsi"/>
                <w:lang w:val="en-GB" w:eastAsia="en-GB"/>
              </w:rPr>
              <w:t>, as per which a micro-credential:</w:t>
            </w:r>
          </w:p>
          <w:p w14:paraId="3AAD5B51" w14:textId="77777777" w:rsidR="00E119E0" w:rsidRPr="001A03B9" w:rsidRDefault="00E119E0" w:rsidP="001A03B9">
            <w:pPr>
              <w:rPr>
                <w:rFonts w:asciiTheme="minorHAnsi" w:hAnsiTheme="minorHAnsi" w:cstheme="minorHAnsi"/>
                <w:lang w:eastAsia="en-GB"/>
              </w:rPr>
            </w:pPr>
          </w:p>
          <w:p w14:paraId="7565BF46" w14:textId="77777777" w:rsidR="001A03B9" w:rsidRPr="001A03B9" w:rsidRDefault="001A03B9" w:rsidP="001A03B9">
            <w:pPr>
              <w:numPr>
                <w:ilvl w:val="0"/>
                <w:numId w:val="20"/>
              </w:numPr>
              <w:rPr>
                <w:rFonts w:asciiTheme="minorHAnsi" w:hAnsiTheme="minorHAnsi" w:cstheme="minorHAnsi"/>
                <w:lang w:eastAsia="en-GB"/>
              </w:rPr>
            </w:pPr>
            <w:r w:rsidRPr="001A03B9">
              <w:rPr>
                <w:rFonts w:asciiTheme="minorHAnsi" w:hAnsiTheme="minorHAnsi" w:cstheme="minorHAnsi"/>
                <w:lang w:val="en-GB" w:eastAsia="en-GB"/>
              </w:rPr>
              <w:t xml:space="preserve">Is a record of focused learning achievement verifying what the learner knows, understands or can </w:t>
            </w:r>
            <w:proofErr w:type="gramStart"/>
            <w:r w:rsidRPr="001A03B9">
              <w:rPr>
                <w:rFonts w:asciiTheme="minorHAnsi" w:hAnsiTheme="minorHAnsi" w:cstheme="minorHAnsi"/>
                <w:lang w:val="en-GB" w:eastAsia="en-GB"/>
              </w:rPr>
              <w:t>do</w:t>
            </w:r>
            <w:proofErr w:type="gramEnd"/>
          </w:p>
          <w:p w14:paraId="5B67D996" w14:textId="77777777" w:rsidR="001A03B9" w:rsidRPr="001A03B9" w:rsidRDefault="001A03B9" w:rsidP="001A03B9">
            <w:pPr>
              <w:numPr>
                <w:ilvl w:val="0"/>
                <w:numId w:val="20"/>
              </w:numPr>
              <w:rPr>
                <w:rFonts w:asciiTheme="minorHAnsi" w:hAnsiTheme="minorHAnsi" w:cstheme="minorHAnsi"/>
                <w:lang w:eastAsia="en-GB"/>
              </w:rPr>
            </w:pPr>
            <w:r w:rsidRPr="001A03B9">
              <w:rPr>
                <w:rFonts w:asciiTheme="minorHAnsi" w:hAnsiTheme="minorHAnsi" w:cstheme="minorHAnsi"/>
                <w:lang w:val="en-GB" w:eastAsia="en-GB"/>
              </w:rPr>
              <w:t>Includes assessment based on clearly defined standards and is awarded by a trusted provider</w:t>
            </w:r>
          </w:p>
          <w:p w14:paraId="037642CB" w14:textId="77777777" w:rsidR="001A03B9" w:rsidRDefault="001A03B9" w:rsidP="001A03B9">
            <w:pPr>
              <w:numPr>
                <w:ilvl w:val="0"/>
                <w:numId w:val="20"/>
              </w:numPr>
              <w:rPr>
                <w:rFonts w:asciiTheme="minorHAnsi" w:hAnsiTheme="minorHAnsi" w:cstheme="minorHAnsi"/>
                <w:lang w:val="en-GB" w:eastAsia="en-GB"/>
              </w:rPr>
            </w:pPr>
            <w:r w:rsidRPr="001A03B9">
              <w:rPr>
                <w:rFonts w:asciiTheme="minorHAnsi" w:hAnsiTheme="minorHAnsi" w:cstheme="minorHAnsi"/>
                <w:lang w:val="en-GB" w:eastAsia="en-GB"/>
              </w:rPr>
              <w:t>Has standalone value and may also contribute to or complement other micro-credentials or macro-credentials, including through recognition of prior learning</w:t>
            </w:r>
          </w:p>
          <w:p w14:paraId="29F57DC8" w14:textId="3369F8B0" w:rsidR="001A03B9" w:rsidRPr="001A03B9" w:rsidRDefault="001A03B9" w:rsidP="001A03B9">
            <w:pPr>
              <w:numPr>
                <w:ilvl w:val="0"/>
                <w:numId w:val="20"/>
              </w:numPr>
              <w:rPr>
                <w:rFonts w:asciiTheme="minorHAnsi" w:hAnsiTheme="minorHAnsi" w:cstheme="minorHAnsi"/>
                <w:lang w:val="en-GB" w:eastAsia="en-GB"/>
              </w:rPr>
            </w:pPr>
            <w:r w:rsidRPr="001A03B9">
              <w:rPr>
                <w:rFonts w:asciiTheme="minorHAnsi" w:hAnsiTheme="minorHAnsi" w:cstheme="minorHAnsi"/>
                <w:lang w:val="en-GB" w:eastAsia="en-GB"/>
              </w:rPr>
              <w:t>Meets the standards required by relevant quality assurance</w:t>
            </w:r>
          </w:p>
          <w:p w14:paraId="3C970F76" w14:textId="77777777" w:rsidR="00681900" w:rsidRPr="0022770F" w:rsidRDefault="00681900" w:rsidP="00DD0D56">
            <w:pPr>
              <w:rPr>
                <w:rFonts w:asciiTheme="minorHAnsi" w:hAnsiTheme="minorHAnsi" w:cstheme="minorHAnsi"/>
                <w:b/>
                <w:bCs/>
                <w:lang w:eastAsia="en-GB"/>
              </w:rPr>
            </w:pPr>
          </w:p>
        </w:tc>
      </w:tr>
      <w:tr w:rsidR="00681900" w14:paraId="3CC3CC66" w14:textId="77777777" w:rsidTr="00681900">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75B239"/>
            <w:vAlign w:val="center"/>
            <w:hideMark/>
          </w:tcPr>
          <w:p w14:paraId="43712AB7"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631" w:type="dxa"/>
            <w:gridSpan w:val="2"/>
            <w:tcBorders>
              <w:top w:val="single" w:sz="4" w:space="0" w:color="auto"/>
              <w:left w:val="single" w:sz="4" w:space="0" w:color="auto"/>
              <w:bottom w:val="single" w:sz="4" w:space="0" w:color="auto"/>
              <w:right w:val="single" w:sz="4" w:space="0" w:color="auto"/>
            </w:tcBorders>
          </w:tcPr>
          <w:p w14:paraId="67808CBD" w14:textId="77777777" w:rsidR="00681900" w:rsidRPr="00183D9B" w:rsidRDefault="00681900" w:rsidP="00DD0D56">
            <w:pPr>
              <w:pStyle w:val="Prrafodelista"/>
              <w:ind w:left="360"/>
              <w:contextualSpacing/>
              <w:textAlignment w:val="baseline"/>
              <w:rPr>
                <w:rFonts w:asciiTheme="minorHAnsi" w:hAnsiTheme="minorHAnsi" w:cstheme="minorHAnsi"/>
                <w:b/>
                <w:bCs/>
                <w:lang w:val="en-GB" w:eastAsia="en-GB"/>
              </w:rPr>
            </w:pPr>
          </w:p>
          <w:p w14:paraId="1B65B509" w14:textId="77777777" w:rsidR="00E119E0" w:rsidRDefault="00E119E0" w:rsidP="00E119E0">
            <w:pPr>
              <w:pStyle w:val="Prrafodelista"/>
              <w:numPr>
                <w:ilvl w:val="0"/>
                <w:numId w:val="3"/>
              </w:numPr>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A Micro-credential</w:t>
            </w:r>
            <w:r w:rsidR="00F40BD2" w:rsidRPr="004847B8">
              <w:rPr>
                <w:rFonts w:asciiTheme="minorHAnsi" w:hAnsiTheme="minorHAnsi" w:cstheme="minorHAnsi"/>
                <w:b/>
                <w:bCs/>
                <w:lang w:val="en-GB" w:eastAsia="en-GB"/>
              </w:rPr>
              <w:t xml:space="preserve">: </w:t>
            </w:r>
          </w:p>
          <w:p w14:paraId="0CCBA189" w14:textId="77777777" w:rsidR="00E119E0" w:rsidRDefault="00E119E0" w:rsidP="00E119E0">
            <w:pPr>
              <w:pStyle w:val="Prrafodelista"/>
              <w:numPr>
                <w:ilvl w:val="0"/>
                <w:numId w:val="3"/>
              </w:numPr>
              <w:ind w:left="1139"/>
              <w:contextualSpacing/>
              <w:textAlignment w:val="baseline"/>
              <w:rPr>
                <w:rFonts w:asciiTheme="minorHAnsi" w:hAnsiTheme="minorHAnsi" w:cstheme="minorHAnsi"/>
                <w:lang w:val="en-GB" w:eastAsia="en-GB"/>
              </w:rPr>
            </w:pPr>
            <w:r w:rsidRPr="00E119E0">
              <w:rPr>
                <w:rFonts w:asciiTheme="minorHAnsi" w:hAnsiTheme="minorHAnsi" w:cstheme="minorHAnsi"/>
                <w:lang w:val="en-GB" w:eastAsia="en-GB"/>
              </w:rPr>
              <w:t xml:space="preserve">Is a record of focused learning achievement verifying what the learner knows, understands or can </w:t>
            </w:r>
            <w:proofErr w:type="gramStart"/>
            <w:r w:rsidRPr="00E119E0">
              <w:rPr>
                <w:rFonts w:asciiTheme="minorHAnsi" w:hAnsiTheme="minorHAnsi" w:cstheme="minorHAnsi"/>
                <w:lang w:val="en-GB" w:eastAsia="en-GB"/>
              </w:rPr>
              <w:t>do.</w:t>
            </w:r>
            <w:proofErr w:type="gramEnd"/>
          </w:p>
          <w:p w14:paraId="06AF045C" w14:textId="77777777" w:rsidR="00E119E0" w:rsidRDefault="00E119E0" w:rsidP="00E119E0">
            <w:pPr>
              <w:pStyle w:val="Prrafodelista"/>
              <w:numPr>
                <w:ilvl w:val="0"/>
                <w:numId w:val="3"/>
              </w:numPr>
              <w:ind w:left="1139"/>
              <w:contextualSpacing/>
              <w:textAlignment w:val="baseline"/>
              <w:rPr>
                <w:rFonts w:asciiTheme="minorHAnsi" w:hAnsiTheme="minorHAnsi" w:cstheme="minorHAnsi"/>
                <w:lang w:val="en-GB" w:eastAsia="en-GB"/>
              </w:rPr>
            </w:pPr>
            <w:r w:rsidRPr="00E119E0">
              <w:rPr>
                <w:rFonts w:asciiTheme="minorHAnsi" w:hAnsiTheme="minorHAnsi" w:cstheme="minorHAnsi"/>
                <w:lang w:val="en-GB" w:eastAsia="en-GB"/>
              </w:rPr>
              <w:t>Includes assessment based on clearly defined standards and is awarded by a trusted provider.</w:t>
            </w:r>
          </w:p>
          <w:p w14:paraId="699F085D" w14:textId="77777777" w:rsidR="00E119E0" w:rsidRDefault="00E119E0" w:rsidP="00E119E0">
            <w:pPr>
              <w:pStyle w:val="Prrafodelista"/>
              <w:numPr>
                <w:ilvl w:val="0"/>
                <w:numId w:val="3"/>
              </w:numPr>
              <w:ind w:left="1139"/>
              <w:contextualSpacing/>
              <w:textAlignment w:val="baseline"/>
              <w:rPr>
                <w:rFonts w:asciiTheme="minorHAnsi" w:hAnsiTheme="minorHAnsi" w:cstheme="minorHAnsi"/>
                <w:lang w:val="en-GB" w:eastAsia="en-GB"/>
              </w:rPr>
            </w:pPr>
            <w:r w:rsidRPr="00E119E0">
              <w:rPr>
                <w:rFonts w:asciiTheme="minorHAnsi" w:hAnsiTheme="minorHAnsi" w:cstheme="minorHAnsi"/>
                <w:lang w:val="en-GB" w:eastAsia="en-GB"/>
              </w:rPr>
              <w:t xml:space="preserve">Has standalone value and may also contribute to or complement other micro-credentials or macro-credentials, including through recognition of prior learning. </w:t>
            </w:r>
          </w:p>
          <w:p w14:paraId="6BBBAEA2" w14:textId="77777777" w:rsidR="00E119E0" w:rsidRDefault="00E119E0" w:rsidP="00E119E0">
            <w:pPr>
              <w:pStyle w:val="Prrafodelista"/>
              <w:numPr>
                <w:ilvl w:val="0"/>
                <w:numId w:val="3"/>
              </w:numPr>
              <w:ind w:left="1139"/>
              <w:contextualSpacing/>
              <w:textAlignment w:val="baseline"/>
              <w:rPr>
                <w:rFonts w:asciiTheme="minorHAnsi" w:hAnsiTheme="minorHAnsi" w:cstheme="minorHAnsi"/>
                <w:lang w:val="en-GB" w:eastAsia="en-GB"/>
              </w:rPr>
            </w:pPr>
            <w:r w:rsidRPr="00E119E0">
              <w:rPr>
                <w:rFonts w:asciiTheme="minorHAnsi" w:hAnsiTheme="minorHAnsi" w:cstheme="minorHAnsi"/>
                <w:lang w:val="en-GB" w:eastAsia="en-GB"/>
              </w:rPr>
              <w:t xml:space="preserve">Meets the standards required by relevant quality assurance. </w:t>
            </w:r>
          </w:p>
          <w:p w14:paraId="1377E44E" w14:textId="77777777" w:rsidR="00E119E0" w:rsidRDefault="00E119E0" w:rsidP="00E119E0">
            <w:pPr>
              <w:pStyle w:val="Prrafodelista"/>
              <w:ind w:left="1139"/>
              <w:contextualSpacing/>
              <w:textAlignment w:val="baseline"/>
              <w:rPr>
                <w:rFonts w:asciiTheme="minorHAnsi" w:hAnsiTheme="minorHAnsi" w:cstheme="minorHAnsi"/>
                <w:lang w:val="en-GB" w:eastAsia="en-GB"/>
              </w:rPr>
            </w:pPr>
          </w:p>
          <w:p w14:paraId="49A41BD5" w14:textId="5E5D94A5" w:rsidR="00681900" w:rsidRPr="00E119E0" w:rsidRDefault="00F40BD2" w:rsidP="00E119E0">
            <w:pPr>
              <w:pStyle w:val="Prrafodelista"/>
              <w:ind w:left="1139"/>
              <w:contextualSpacing/>
              <w:textAlignment w:val="baseline"/>
              <w:rPr>
                <w:rFonts w:asciiTheme="minorHAnsi" w:hAnsiTheme="minorHAnsi" w:cstheme="minorHAnsi"/>
              </w:rPr>
            </w:pPr>
            <w:r w:rsidRPr="004847B8">
              <w:rPr>
                <w:rFonts w:asciiTheme="minorHAnsi" w:hAnsiTheme="minorHAnsi" w:cstheme="minorHAnsi"/>
                <w:lang w:val="en-GB" w:eastAsia="en-GB"/>
              </w:rPr>
              <w:t xml:space="preserve">Source: </w:t>
            </w:r>
            <w:r w:rsidR="00E119E0">
              <w:rPr>
                <w:rFonts w:asciiTheme="minorHAnsi" w:hAnsiTheme="minorHAnsi" w:cstheme="minorHAnsi"/>
                <w:lang w:val="en-GB" w:eastAsia="en-GB"/>
              </w:rPr>
              <w:t>UNESCO</w:t>
            </w:r>
            <w:r w:rsidR="004847B8">
              <w:rPr>
                <w:rFonts w:asciiTheme="minorHAnsi" w:hAnsiTheme="minorHAnsi" w:cstheme="minorHAnsi"/>
                <w:lang w:val="en-GB" w:eastAsia="en-GB"/>
              </w:rPr>
              <w:t xml:space="preserve"> </w:t>
            </w:r>
            <w:hyperlink r:id="rId20" w:history="1">
              <w:r w:rsidR="00E119E0" w:rsidRPr="00E119E0">
                <w:rPr>
                  <w:rFonts w:asciiTheme="minorHAnsi" w:hAnsiTheme="minorHAnsi" w:cstheme="minorHAnsi"/>
                </w:rPr>
                <w:t>https://unesdoc.unesco.org/in/documentViewer.xhtml?v=2.1.196&amp;id=p::usmarcdef_0000381668&amp;file=/in/rest/annotationSVC/DownloadWatermarkedAttachment/attach_import_2da68a70-ba6a-4af4-8381-bbef7425253c%3F_%3D381668eng.pdf&amp;locale=en&amp;multi=true&amp;ark=/ark:/48223/pf0000381668/PDF/381668eng.pdf</w:t>
              </w:r>
            </w:hyperlink>
          </w:p>
          <w:p w14:paraId="711253FD" w14:textId="77777777" w:rsidR="00E119E0" w:rsidRPr="004847B8" w:rsidRDefault="00E119E0" w:rsidP="00E119E0">
            <w:pPr>
              <w:pStyle w:val="Prrafodelista"/>
              <w:ind w:left="1139"/>
              <w:contextualSpacing/>
              <w:textAlignment w:val="baseline"/>
              <w:rPr>
                <w:rFonts w:asciiTheme="minorHAnsi" w:hAnsiTheme="minorHAnsi" w:cstheme="minorHAnsi"/>
                <w:lang w:val="en-GB" w:eastAsia="en-GB"/>
              </w:rPr>
            </w:pPr>
          </w:p>
          <w:p w14:paraId="00C7B80B" w14:textId="08EC1E85" w:rsidR="00F40BD2" w:rsidRDefault="00F40BD2" w:rsidP="00DD0D56">
            <w:pPr>
              <w:pStyle w:val="Prrafodelista"/>
              <w:ind w:left="360"/>
              <w:contextualSpacing/>
              <w:textAlignment w:val="baseline"/>
              <w:rPr>
                <w:rFonts w:asciiTheme="minorHAnsi" w:hAnsiTheme="minorHAnsi" w:cstheme="minorHAnsi"/>
                <w:lang w:val="en-GB" w:eastAsia="en-GB"/>
              </w:rPr>
            </w:pPr>
          </w:p>
          <w:p w14:paraId="447FAD19" w14:textId="77777777" w:rsidR="00E119E0" w:rsidRDefault="00E119E0" w:rsidP="00E119E0">
            <w:pPr>
              <w:pStyle w:val="Prrafodelista"/>
              <w:numPr>
                <w:ilvl w:val="0"/>
                <w:numId w:val="3"/>
              </w:numPr>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EQF</w:t>
            </w:r>
            <w:r w:rsidR="00F40BD2">
              <w:rPr>
                <w:rFonts w:asciiTheme="minorHAnsi" w:hAnsiTheme="minorHAnsi" w:cstheme="minorHAnsi"/>
                <w:b/>
                <w:bCs/>
                <w:lang w:val="en-GB" w:eastAsia="en-GB"/>
              </w:rPr>
              <w:t xml:space="preserve">: </w:t>
            </w:r>
            <w:r w:rsidRPr="00E119E0">
              <w:rPr>
                <w:rFonts w:asciiTheme="minorHAnsi" w:hAnsiTheme="minorHAnsi" w:cstheme="minorHAnsi"/>
                <w:lang w:val="en-GB" w:eastAsia="en-GB"/>
              </w:rPr>
              <w:t>The EQF is an 8-level, learning outcomes-based framework for all types of qualifications that serves as a translation tool between different national qualifications frameworks. This framework helps improve transparency, comparability and portability of people’s qualifications and makes it possible to compare qualifications from different countries and institutions.</w:t>
            </w:r>
          </w:p>
          <w:p w14:paraId="0FA2AD3A" w14:textId="77777777" w:rsidR="00E119E0" w:rsidRDefault="00E119E0" w:rsidP="00E119E0">
            <w:pPr>
              <w:pStyle w:val="Prrafodelista"/>
              <w:ind w:left="720"/>
              <w:contextualSpacing/>
              <w:textAlignment w:val="baseline"/>
              <w:rPr>
                <w:rFonts w:asciiTheme="minorHAnsi" w:hAnsiTheme="minorHAnsi" w:cstheme="minorHAnsi"/>
                <w:b/>
                <w:bCs/>
                <w:lang w:val="en-GB" w:eastAsia="en-GB"/>
              </w:rPr>
            </w:pPr>
          </w:p>
          <w:p w14:paraId="6260A9B1" w14:textId="1BF2DDFD" w:rsidR="00F40BD2" w:rsidRPr="00F40BD2" w:rsidRDefault="00F40BD2" w:rsidP="00E119E0">
            <w:pPr>
              <w:pStyle w:val="Prrafodelista"/>
              <w:ind w:left="720"/>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Source:</w:t>
            </w:r>
            <w:r w:rsidR="004847B8">
              <w:rPr>
                <w:rFonts w:asciiTheme="minorHAnsi" w:hAnsiTheme="minorHAnsi" w:cstheme="minorHAnsi"/>
                <w:lang w:val="en-GB" w:eastAsia="en-GB"/>
              </w:rPr>
              <w:t xml:space="preserve"> </w:t>
            </w:r>
            <w:proofErr w:type="spellStart"/>
            <w:r w:rsidR="00E119E0">
              <w:rPr>
                <w:rFonts w:asciiTheme="minorHAnsi" w:hAnsiTheme="minorHAnsi" w:cstheme="minorHAnsi"/>
                <w:lang w:val="en-GB" w:eastAsia="en-GB"/>
              </w:rPr>
              <w:t>Europass</w:t>
            </w:r>
            <w:proofErr w:type="spellEnd"/>
            <w:r w:rsidR="00E119E0">
              <w:rPr>
                <w:rFonts w:asciiTheme="minorHAnsi" w:hAnsiTheme="minorHAnsi" w:cstheme="minorHAnsi"/>
                <w:lang w:val="en-GB" w:eastAsia="en-GB"/>
              </w:rPr>
              <w:t xml:space="preserve"> European Union</w:t>
            </w:r>
          </w:p>
          <w:p w14:paraId="7B4C5130" w14:textId="257C412A" w:rsidR="004847B8" w:rsidRPr="00E119E0" w:rsidRDefault="00586235" w:rsidP="00F40BD2">
            <w:pPr>
              <w:pStyle w:val="Prrafodelista"/>
              <w:ind w:left="360"/>
              <w:contextualSpacing/>
              <w:textAlignment w:val="baseline"/>
              <w:rPr>
                <w:rFonts w:asciiTheme="minorHAnsi" w:hAnsiTheme="minorHAnsi" w:cstheme="minorHAnsi"/>
              </w:rPr>
            </w:pPr>
            <w:hyperlink r:id="rId21" w:history="1">
              <w:r w:rsidR="00E119E0" w:rsidRPr="00E119E0">
                <w:rPr>
                  <w:rStyle w:val="Hipervnculo"/>
                  <w:rFonts w:asciiTheme="minorHAnsi" w:hAnsiTheme="minorHAnsi" w:cstheme="minorHAnsi"/>
                </w:rPr>
                <w:t>https://europa.eu/europass/en/europass-tools/european-qualifications-framework</w:t>
              </w:r>
            </w:hyperlink>
          </w:p>
          <w:p w14:paraId="176D06CB" w14:textId="77777777" w:rsidR="00E119E0" w:rsidRDefault="00E119E0" w:rsidP="00F40BD2">
            <w:pPr>
              <w:pStyle w:val="Prrafodelista"/>
              <w:ind w:left="360"/>
              <w:contextualSpacing/>
              <w:textAlignment w:val="baseline"/>
              <w:rPr>
                <w:rFonts w:asciiTheme="minorHAnsi" w:hAnsiTheme="minorHAnsi" w:cstheme="minorHAnsi"/>
                <w:b/>
                <w:bCs/>
                <w:lang w:val="en-GB" w:eastAsia="en-GB"/>
              </w:rPr>
            </w:pPr>
          </w:p>
          <w:p w14:paraId="0A1EF6FF" w14:textId="328B4C62" w:rsidR="004847B8" w:rsidRDefault="00E119E0" w:rsidP="00305738">
            <w:pPr>
              <w:pStyle w:val="Prrafodelista"/>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EURES</w:t>
            </w:r>
            <w:r w:rsidR="004847B8">
              <w:rPr>
                <w:rFonts w:asciiTheme="minorHAnsi" w:hAnsiTheme="minorHAnsi" w:cstheme="minorHAnsi"/>
                <w:b/>
                <w:bCs/>
                <w:lang w:val="en-GB" w:eastAsia="en-GB"/>
              </w:rPr>
              <w:t xml:space="preserve">: </w:t>
            </w:r>
            <w:r w:rsidRPr="00E119E0">
              <w:rPr>
                <w:rFonts w:asciiTheme="minorHAnsi" w:hAnsiTheme="minorHAnsi" w:cstheme="minorHAnsi"/>
                <w:lang w:val="en-GB" w:eastAsia="en-GB"/>
              </w:rPr>
              <w:t xml:space="preserve">The European employment services (EURES) is a European cooperation network between the European Commission, the </w:t>
            </w:r>
            <w:r w:rsidRPr="00E119E0">
              <w:rPr>
                <w:rFonts w:asciiTheme="minorHAnsi" w:hAnsiTheme="minorHAnsi" w:cstheme="minorHAnsi"/>
                <w:lang w:val="en-GB" w:eastAsia="en-GB"/>
              </w:rPr>
              <w:lastRenderedPageBreak/>
              <w:t xml:space="preserve">European Labour Authority (ELA), the national public and other admitted employment services in all the EU countries, Iceland, Liechtenstein, Norway and Switzerland. </w:t>
            </w:r>
          </w:p>
          <w:p w14:paraId="24FE07B2" w14:textId="77777777" w:rsidR="00E119E0" w:rsidRDefault="00E119E0" w:rsidP="00305738">
            <w:pPr>
              <w:pStyle w:val="Prrafodelista"/>
              <w:ind w:left="360"/>
              <w:contextualSpacing/>
              <w:textAlignment w:val="baseline"/>
              <w:rPr>
                <w:rFonts w:asciiTheme="minorHAnsi" w:hAnsiTheme="minorHAnsi" w:cstheme="minorHAnsi"/>
                <w:lang w:val="en-GB" w:eastAsia="en-GB"/>
              </w:rPr>
            </w:pPr>
          </w:p>
          <w:p w14:paraId="1825B9B9" w14:textId="5C77797B" w:rsidR="004847B8" w:rsidRPr="00E119E0" w:rsidRDefault="004847B8" w:rsidP="00305738">
            <w:pPr>
              <w:pStyle w:val="Prrafodelista"/>
              <w:ind w:left="360"/>
              <w:contextualSpacing/>
              <w:textAlignment w:val="baseline"/>
              <w:rPr>
                <w:rFonts w:asciiTheme="minorHAnsi" w:hAnsiTheme="minorHAnsi" w:cstheme="minorHAnsi"/>
                <w:lang w:eastAsia="en-GB"/>
              </w:rPr>
            </w:pPr>
            <w:r w:rsidRPr="00E119E0">
              <w:rPr>
                <w:rFonts w:asciiTheme="minorHAnsi" w:hAnsiTheme="minorHAnsi" w:cstheme="minorHAnsi"/>
                <w:lang w:eastAsia="en-GB"/>
              </w:rPr>
              <w:t>Source:</w:t>
            </w:r>
            <w:r w:rsidRPr="00E119E0">
              <w:t xml:space="preserve"> </w:t>
            </w:r>
            <w:r w:rsidR="00E119E0" w:rsidRPr="00E119E0">
              <w:rPr>
                <w:rFonts w:asciiTheme="minorHAnsi" w:hAnsiTheme="minorHAnsi" w:cstheme="minorHAnsi"/>
                <w:lang w:eastAsia="en-GB"/>
              </w:rPr>
              <w:t xml:space="preserve">ELA (European </w:t>
            </w:r>
            <w:proofErr w:type="spellStart"/>
            <w:r w:rsidR="00E119E0" w:rsidRPr="00E119E0">
              <w:rPr>
                <w:rFonts w:asciiTheme="minorHAnsi" w:hAnsiTheme="minorHAnsi" w:cstheme="minorHAnsi"/>
                <w:lang w:eastAsia="en-GB"/>
              </w:rPr>
              <w:t>Labour</w:t>
            </w:r>
            <w:proofErr w:type="spellEnd"/>
            <w:r w:rsidR="00E119E0" w:rsidRPr="00E119E0">
              <w:rPr>
                <w:rFonts w:asciiTheme="minorHAnsi" w:hAnsiTheme="minorHAnsi" w:cstheme="minorHAnsi"/>
                <w:lang w:eastAsia="en-GB"/>
              </w:rPr>
              <w:t xml:space="preserve"> Auth</w:t>
            </w:r>
            <w:r w:rsidR="00E119E0">
              <w:rPr>
                <w:rFonts w:asciiTheme="minorHAnsi" w:hAnsiTheme="minorHAnsi" w:cstheme="minorHAnsi"/>
                <w:lang w:eastAsia="en-GB"/>
              </w:rPr>
              <w:t>ority</w:t>
            </w:r>
            <w:r w:rsidR="00E119E0" w:rsidRPr="00E119E0">
              <w:rPr>
                <w:rFonts w:asciiTheme="minorHAnsi" w:hAnsiTheme="minorHAnsi" w:cstheme="minorHAnsi"/>
                <w:lang w:eastAsia="en-GB"/>
              </w:rPr>
              <w:t>)</w:t>
            </w:r>
            <w:r w:rsidRPr="00E119E0">
              <w:rPr>
                <w:rFonts w:asciiTheme="minorHAnsi" w:hAnsiTheme="minorHAnsi" w:cstheme="minorHAnsi"/>
                <w:lang w:eastAsia="en-GB"/>
              </w:rPr>
              <w:t xml:space="preserve"> </w:t>
            </w:r>
            <w:r w:rsidR="00E119E0" w:rsidRPr="00E119E0">
              <w:rPr>
                <w:rFonts w:asciiTheme="minorHAnsi" w:hAnsiTheme="minorHAnsi" w:cstheme="minorHAnsi"/>
                <w:lang w:eastAsia="en-GB"/>
              </w:rPr>
              <w:t>https://www.ela.europa.eu/en/eures-network#:~:text=The%20European%20employment%20services%20(EURES,%2C%20Liechtenstein%2C%20Norway%20and%20Switzerland.</w:t>
            </w:r>
          </w:p>
          <w:p w14:paraId="0E0FC648" w14:textId="77777777" w:rsidR="004847B8" w:rsidRPr="00E119E0" w:rsidRDefault="004847B8" w:rsidP="00305738">
            <w:pPr>
              <w:pStyle w:val="Prrafodelista"/>
              <w:ind w:left="360"/>
              <w:contextualSpacing/>
              <w:textAlignment w:val="baseline"/>
              <w:rPr>
                <w:rFonts w:asciiTheme="minorHAnsi" w:hAnsiTheme="minorHAnsi" w:cstheme="minorHAnsi"/>
                <w:b/>
                <w:bCs/>
                <w:lang w:eastAsia="en-GB"/>
              </w:rPr>
            </w:pPr>
          </w:p>
          <w:p w14:paraId="31677C9D" w14:textId="15C2C9EA" w:rsidR="00305738" w:rsidRPr="004847B8" w:rsidRDefault="00E119E0" w:rsidP="00305738">
            <w:pPr>
              <w:pStyle w:val="Prrafodelista"/>
              <w:ind w:left="360"/>
              <w:contextualSpacing/>
              <w:textAlignment w:val="baseline"/>
              <w:rPr>
                <w:rFonts w:asciiTheme="minorHAnsi" w:hAnsiTheme="minorHAnsi" w:cstheme="minorHAnsi"/>
                <w:lang w:val="en-GB" w:eastAsia="en-GB"/>
              </w:rPr>
            </w:pPr>
            <w:proofErr w:type="spellStart"/>
            <w:r>
              <w:rPr>
                <w:rFonts w:asciiTheme="minorHAnsi" w:hAnsiTheme="minorHAnsi" w:cstheme="minorHAnsi"/>
                <w:b/>
                <w:bCs/>
                <w:lang w:val="en-GB" w:eastAsia="en-GB"/>
              </w:rPr>
              <w:t>Europass</w:t>
            </w:r>
            <w:proofErr w:type="spellEnd"/>
            <w:r w:rsidR="00305738">
              <w:rPr>
                <w:rFonts w:asciiTheme="minorHAnsi" w:hAnsiTheme="minorHAnsi" w:cstheme="minorHAnsi"/>
                <w:b/>
                <w:bCs/>
                <w:lang w:val="en-GB" w:eastAsia="en-GB"/>
              </w:rPr>
              <w:t xml:space="preserve">: </w:t>
            </w:r>
            <w:r w:rsidRPr="00E119E0">
              <w:rPr>
                <w:rFonts w:asciiTheme="minorHAnsi" w:hAnsiTheme="minorHAnsi" w:cstheme="minorHAnsi"/>
                <w:lang w:val="en-GB" w:eastAsia="en-GB"/>
              </w:rPr>
              <w:t xml:space="preserve">is a set of online tools and information that helps you manage every step of your learning and career. The tools and information support you in communicating your skills, qualifications and experiences clearly and consistently across Europe. The European Commission developed </w:t>
            </w:r>
            <w:proofErr w:type="spellStart"/>
            <w:proofErr w:type="gramStart"/>
            <w:r w:rsidRPr="00E119E0">
              <w:rPr>
                <w:rFonts w:asciiTheme="minorHAnsi" w:hAnsiTheme="minorHAnsi" w:cstheme="minorHAnsi"/>
                <w:lang w:val="en-GB" w:eastAsia="en-GB"/>
              </w:rPr>
              <w:t>Europass</w:t>
            </w:r>
            <w:proofErr w:type="spellEnd"/>
            <w:r w:rsidRPr="00E119E0">
              <w:rPr>
                <w:rFonts w:asciiTheme="minorHAnsi" w:hAnsiTheme="minorHAnsi" w:cstheme="minorHAnsi"/>
                <w:lang w:val="en-GB" w:eastAsia="en-GB"/>
              </w:rPr>
              <w:t>.</w:t>
            </w:r>
            <w:r w:rsidR="004847B8" w:rsidRPr="004847B8">
              <w:rPr>
                <w:rFonts w:asciiTheme="minorHAnsi" w:hAnsiTheme="minorHAnsi" w:cstheme="minorHAnsi"/>
                <w:lang w:val="en-GB" w:eastAsia="en-GB"/>
              </w:rPr>
              <w:t>.</w:t>
            </w:r>
            <w:proofErr w:type="gramEnd"/>
          </w:p>
          <w:p w14:paraId="36D93A52" w14:textId="77777777" w:rsidR="004847B8" w:rsidRPr="00305738" w:rsidRDefault="004847B8" w:rsidP="00305738">
            <w:pPr>
              <w:pStyle w:val="Prrafodelista"/>
              <w:ind w:left="360"/>
              <w:contextualSpacing/>
              <w:textAlignment w:val="baseline"/>
              <w:rPr>
                <w:rFonts w:asciiTheme="minorHAnsi" w:hAnsiTheme="minorHAnsi" w:cstheme="minorHAnsi"/>
                <w:lang w:val="en-GB" w:eastAsia="en-GB"/>
              </w:rPr>
            </w:pPr>
          </w:p>
          <w:p w14:paraId="531C9303" w14:textId="1380F044" w:rsidR="00F870E7" w:rsidRPr="00E119E0" w:rsidRDefault="00F870E7" w:rsidP="00F870E7">
            <w:pPr>
              <w:pStyle w:val="Prrafodelista"/>
              <w:ind w:left="360"/>
              <w:contextualSpacing/>
              <w:textAlignment w:val="baseline"/>
              <w:rPr>
                <w:rFonts w:asciiTheme="minorHAnsi" w:hAnsiTheme="minorHAnsi" w:cstheme="minorHAnsi"/>
              </w:rPr>
            </w:pPr>
            <w:r w:rsidRPr="00F870E7">
              <w:rPr>
                <w:rFonts w:asciiTheme="minorHAnsi" w:hAnsiTheme="minorHAnsi" w:cstheme="minorHAnsi"/>
                <w:lang w:val="en-GB" w:eastAsia="en-GB"/>
              </w:rPr>
              <w:t xml:space="preserve">Source: </w:t>
            </w:r>
            <w:proofErr w:type="spellStart"/>
            <w:r w:rsidR="00E119E0">
              <w:rPr>
                <w:rFonts w:asciiTheme="minorHAnsi" w:hAnsiTheme="minorHAnsi" w:cstheme="minorHAnsi"/>
                <w:lang w:val="en-GB" w:eastAsia="en-GB"/>
              </w:rPr>
              <w:t>Europass</w:t>
            </w:r>
            <w:proofErr w:type="spellEnd"/>
            <w:r w:rsidR="00E119E0">
              <w:rPr>
                <w:rFonts w:asciiTheme="minorHAnsi" w:hAnsiTheme="minorHAnsi" w:cstheme="minorHAnsi"/>
                <w:lang w:val="en-GB" w:eastAsia="en-GB"/>
              </w:rPr>
              <w:t xml:space="preserve"> European Union</w:t>
            </w:r>
            <w:r w:rsidR="004847B8">
              <w:rPr>
                <w:rFonts w:asciiTheme="minorHAnsi" w:hAnsiTheme="minorHAnsi" w:cstheme="minorHAnsi"/>
                <w:lang w:val="en-GB" w:eastAsia="en-GB"/>
              </w:rPr>
              <w:t xml:space="preserve"> </w:t>
            </w:r>
            <w:hyperlink r:id="rId22" w:history="1">
              <w:r w:rsidR="00E119E0" w:rsidRPr="00E119E0">
                <w:rPr>
                  <w:rStyle w:val="Hipervnculo"/>
                  <w:rFonts w:asciiTheme="minorHAnsi" w:hAnsiTheme="minorHAnsi" w:cstheme="minorHAnsi"/>
                </w:rPr>
                <w:t>https://europa.eu/europass/en/what-europass-0</w:t>
              </w:r>
            </w:hyperlink>
          </w:p>
          <w:p w14:paraId="04E225B0" w14:textId="77777777" w:rsidR="00E119E0" w:rsidRDefault="00E119E0" w:rsidP="00F870E7">
            <w:pPr>
              <w:pStyle w:val="Prrafodelista"/>
              <w:ind w:left="360"/>
              <w:contextualSpacing/>
              <w:textAlignment w:val="baseline"/>
              <w:rPr>
                <w:rFonts w:asciiTheme="minorHAnsi" w:hAnsiTheme="minorHAnsi" w:cstheme="minorHAnsi"/>
                <w:lang w:val="en-GB" w:eastAsia="en-GB"/>
              </w:rPr>
            </w:pPr>
          </w:p>
          <w:p w14:paraId="7EAE2330" w14:textId="6829A1E1" w:rsidR="004847B8" w:rsidRDefault="004847B8" w:rsidP="00F870E7">
            <w:pPr>
              <w:pStyle w:val="Prrafodelista"/>
              <w:ind w:left="360"/>
              <w:contextualSpacing/>
              <w:textAlignment w:val="baseline"/>
              <w:rPr>
                <w:rFonts w:asciiTheme="minorHAnsi" w:hAnsiTheme="minorHAnsi" w:cstheme="minorHAnsi"/>
                <w:lang w:val="en-GB" w:eastAsia="en-GB"/>
              </w:rPr>
            </w:pPr>
          </w:p>
          <w:p w14:paraId="48D6E55B" w14:textId="6F2D1A27" w:rsidR="00E119E0" w:rsidRPr="00E119E0" w:rsidRDefault="00E119E0" w:rsidP="00E119E0">
            <w:pPr>
              <w:pStyle w:val="Prrafodelista"/>
              <w:ind w:left="360"/>
              <w:contextualSpacing/>
              <w:textAlignment w:val="baseline"/>
              <w:rPr>
                <w:rFonts w:asciiTheme="minorHAnsi" w:hAnsiTheme="minorHAnsi" w:cstheme="minorHAnsi"/>
                <w:lang w:val="en-GB" w:eastAsia="en-GB"/>
              </w:rPr>
            </w:pPr>
            <w:r w:rsidRPr="00F34DB3">
              <w:rPr>
                <w:rFonts w:asciiTheme="minorHAnsi" w:hAnsiTheme="minorHAnsi" w:cstheme="minorHAnsi"/>
                <w:b/>
                <w:bCs/>
                <w:lang w:val="en-GB" w:eastAsia="en-GB"/>
              </w:rPr>
              <w:t>ESCO</w:t>
            </w:r>
            <w:r w:rsidR="00F34DB3" w:rsidRPr="00F34DB3">
              <w:rPr>
                <w:rFonts w:asciiTheme="minorHAnsi" w:hAnsiTheme="minorHAnsi" w:cstheme="minorHAnsi"/>
                <w:b/>
                <w:bCs/>
                <w:lang w:val="en-GB" w:eastAsia="en-GB"/>
              </w:rPr>
              <w:t xml:space="preserve"> </w:t>
            </w:r>
            <w:r w:rsidRPr="00F34DB3">
              <w:rPr>
                <w:rFonts w:asciiTheme="minorHAnsi" w:hAnsiTheme="minorHAnsi" w:cstheme="minorHAnsi"/>
                <w:b/>
                <w:bCs/>
                <w:lang w:val="en-GB" w:eastAsia="en-GB"/>
              </w:rPr>
              <w:t>(European Skills, Competences, Qualifications and Occupations)</w:t>
            </w:r>
            <w:r w:rsidR="00F34DB3" w:rsidRPr="00F34DB3">
              <w:rPr>
                <w:rFonts w:asciiTheme="minorHAnsi" w:hAnsiTheme="minorHAnsi" w:cstheme="minorHAnsi"/>
                <w:b/>
                <w:bCs/>
                <w:lang w:val="en-GB" w:eastAsia="en-GB"/>
              </w:rPr>
              <w:t>:</w:t>
            </w:r>
            <w:r w:rsidRPr="00E119E0">
              <w:rPr>
                <w:rFonts w:asciiTheme="minorHAnsi" w:hAnsiTheme="minorHAnsi" w:cstheme="minorHAnsi"/>
                <w:lang w:val="en-GB" w:eastAsia="en-GB"/>
              </w:rPr>
              <w:t xml:space="preserve"> is the European multilingual classification of Skills, Competences and Occupations.  </w:t>
            </w:r>
          </w:p>
          <w:p w14:paraId="77299DEF" w14:textId="77777777" w:rsidR="00E119E0" w:rsidRPr="00E119E0" w:rsidRDefault="00E119E0" w:rsidP="00E119E0">
            <w:pPr>
              <w:pStyle w:val="Prrafodelista"/>
              <w:ind w:left="360"/>
              <w:contextualSpacing/>
              <w:textAlignment w:val="baseline"/>
              <w:rPr>
                <w:rFonts w:asciiTheme="minorHAnsi" w:hAnsiTheme="minorHAnsi" w:cstheme="minorHAnsi"/>
                <w:lang w:val="en-GB" w:eastAsia="en-GB"/>
              </w:rPr>
            </w:pPr>
          </w:p>
          <w:p w14:paraId="642A0F61" w14:textId="26F4C9D3" w:rsidR="004847B8" w:rsidRPr="00E119E0" w:rsidRDefault="00E119E0" w:rsidP="00E119E0">
            <w:pPr>
              <w:pStyle w:val="Prrafodelista"/>
              <w:ind w:left="360"/>
              <w:contextualSpacing/>
              <w:textAlignment w:val="baseline"/>
              <w:rPr>
                <w:rFonts w:asciiTheme="minorHAnsi" w:hAnsiTheme="minorHAnsi" w:cstheme="minorHAnsi"/>
                <w:lang w:val="en-GB" w:eastAsia="en-GB"/>
              </w:rPr>
            </w:pPr>
            <w:r w:rsidRPr="00E119E0">
              <w:rPr>
                <w:rFonts w:asciiTheme="minorHAnsi" w:hAnsiTheme="minorHAnsi" w:cstheme="minorHAnsi"/>
                <w:lang w:val="en-GB" w:eastAsia="en-GB"/>
              </w:rPr>
              <w:t>ESCO works as a dictionary, describing, identifying and classifying professional occupations and skills relevant for the EU labour market and education and training.</w:t>
            </w:r>
          </w:p>
          <w:p w14:paraId="3C9CEAFC" w14:textId="77777777" w:rsidR="004847B8" w:rsidRPr="00305738" w:rsidRDefault="004847B8" w:rsidP="004847B8">
            <w:pPr>
              <w:pStyle w:val="Prrafodelista"/>
              <w:ind w:left="360"/>
              <w:contextualSpacing/>
              <w:textAlignment w:val="baseline"/>
              <w:rPr>
                <w:rFonts w:asciiTheme="minorHAnsi" w:hAnsiTheme="minorHAnsi" w:cstheme="minorHAnsi"/>
                <w:lang w:val="en-GB" w:eastAsia="en-GB"/>
              </w:rPr>
            </w:pPr>
          </w:p>
          <w:p w14:paraId="79D480A0" w14:textId="205FA679" w:rsidR="004847B8" w:rsidRDefault="004847B8" w:rsidP="00F870E7">
            <w:pPr>
              <w:pStyle w:val="Prrafodelista"/>
              <w:ind w:left="360"/>
              <w:contextualSpacing/>
              <w:textAlignment w:val="baseline"/>
              <w:rPr>
                <w:rFonts w:asciiTheme="minorHAnsi" w:hAnsiTheme="minorHAnsi" w:cstheme="minorHAnsi"/>
              </w:rPr>
            </w:pPr>
            <w:r w:rsidRPr="00F870E7">
              <w:rPr>
                <w:rFonts w:asciiTheme="minorHAnsi" w:hAnsiTheme="minorHAnsi" w:cstheme="minorHAnsi"/>
                <w:lang w:val="en-GB" w:eastAsia="en-GB"/>
              </w:rPr>
              <w:t xml:space="preserve">Source: </w:t>
            </w:r>
            <w:r w:rsidR="00F34DB3">
              <w:rPr>
                <w:rFonts w:asciiTheme="minorHAnsi" w:hAnsiTheme="minorHAnsi" w:cstheme="minorHAnsi"/>
                <w:lang w:val="en-GB" w:eastAsia="en-GB"/>
              </w:rPr>
              <w:t>European Commission</w:t>
            </w:r>
            <w:r>
              <w:rPr>
                <w:rFonts w:asciiTheme="minorHAnsi" w:hAnsiTheme="minorHAnsi" w:cstheme="minorHAnsi"/>
                <w:lang w:val="en-GB" w:eastAsia="en-GB"/>
              </w:rPr>
              <w:t xml:space="preserve"> </w:t>
            </w:r>
            <w:hyperlink r:id="rId23" w:anchor=":~:text=ESCO%20(European%20Skills%2C%20Competences%2C,market%20and%20education%20and%20training" w:history="1">
              <w:r w:rsidR="00F34DB3" w:rsidRPr="009178AB">
                <w:rPr>
                  <w:rStyle w:val="Hipervnculo"/>
                  <w:rFonts w:asciiTheme="minorHAnsi" w:hAnsiTheme="minorHAnsi" w:cstheme="minorHAnsi"/>
                </w:rPr>
                <w:t>https://esco.ec.europa.eu/en/about-esco/what-esco#:~:text=ESCO%20(European%20Skills%2C%20Competences%2C,market%20and%20education%20and%20training</w:t>
              </w:r>
            </w:hyperlink>
            <w:r w:rsidR="00F34DB3" w:rsidRPr="00F34DB3">
              <w:rPr>
                <w:rFonts w:asciiTheme="minorHAnsi" w:hAnsiTheme="minorHAnsi" w:cstheme="minorHAnsi"/>
              </w:rPr>
              <w:t>.</w:t>
            </w:r>
          </w:p>
          <w:p w14:paraId="5A1D12C5" w14:textId="77777777" w:rsidR="0027523F" w:rsidRPr="00F34DB3" w:rsidRDefault="0027523F" w:rsidP="00DD0D56">
            <w:pPr>
              <w:pStyle w:val="Prrafodelista"/>
              <w:ind w:left="360"/>
              <w:contextualSpacing/>
              <w:textAlignment w:val="baseline"/>
              <w:rPr>
                <w:rFonts w:asciiTheme="minorHAnsi" w:hAnsiTheme="minorHAnsi" w:cstheme="minorHAnsi"/>
              </w:rPr>
            </w:pPr>
          </w:p>
          <w:p w14:paraId="416E3A6A" w14:textId="77777777" w:rsidR="00681900" w:rsidRPr="00183D9B" w:rsidRDefault="00681900" w:rsidP="004847B8">
            <w:pPr>
              <w:pStyle w:val="Prrafodelista"/>
              <w:ind w:left="360"/>
              <w:contextualSpacing/>
              <w:textAlignment w:val="baseline"/>
              <w:rPr>
                <w:rFonts w:asciiTheme="minorHAnsi" w:hAnsiTheme="minorHAnsi" w:cstheme="minorHAnsi"/>
                <w:b/>
                <w:bCs/>
                <w:lang w:val="en-GB" w:eastAsia="en-GB"/>
              </w:rPr>
            </w:pPr>
          </w:p>
        </w:tc>
      </w:tr>
      <w:tr w:rsidR="00681900" w14:paraId="65CC4BA7" w14:textId="77777777" w:rsidTr="00681900">
        <w:trPr>
          <w:trHeight w:val="169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E85415E"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lastRenderedPageBreak/>
              <w:t>Self-evaluation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68D0A610" w14:textId="1175739F" w:rsidR="00681900" w:rsidRPr="00183D9B" w:rsidRDefault="00681900" w:rsidP="00DD0D56">
            <w:pPr>
              <w:textAlignment w:val="baseline"/>
              <w:rPr>
                <w:rFonts w:asciiTheme="minorHAnsi" w:hAnsiTheme="minorHAnsi" w:cstheme="minorHAnsi"/>
                <w:lang w:val="en-GB" w:eastAsia="en-GB"/>
              </w:rPr>
            </w:pPr>
            <w:r w:rsidRPr="00AF6FED">
              <w:rPr>
                <w:rFonts w:asciiTheme="minorHAnsi" w:hAnsiTheme="minorHAnsi" w:cstheme="minorHAnsi"/>
                <w:lang w:val="en-GB" w:eastAsia="en-GB"/>
              </w:rPr>
              <w:t xml:space="preserve">1. </w:t>
            </w:r>
            <w:r w:rsidR="00E20FA1">
              <w:rPr>
                <w:rFonts w:asciiTheme="minorHAnsi" w:hAnsiTheme="minorHAnsi" w:cstheme="minorHAnsi"/>
                <w:lang w:val="en-GB" w:eastAsia="en-GB"/>
              </w:rPr>
              <w:t xml:space="preserve">What is the </w:t>
            </w:r>
            <w:r w:rsidR="00E20FA1" w:rsidRPr="00E20FA1">
              <w:rPr>
                <w:rFonts w:asciiTheme="minorHAnsi" w:hAnsiTheme="minorHAnsi" w:cstheme="minorHAnsi"/>
                <w:lang w:val="en-GB" w:eastAsia="en-GB"/>
              </w:rPr>
              <w:t>DEMING cycle</w:t>
            </w:r>
            <w:r w:rsidR="00CA5AA1" w:rsidRPr="00AF6FED">
              <w:rPr>
                <w:rFonts w:asciiTheme="minorHAnsi" w:hAnsiTheme="minorHAnsi" w:cstheme="minorHAnsi"/>
                <w:lang w:val="en-GB" w:eastAsia="en-GB"/>
              </w:rPr>
              <w:t>:</w:t>
            </w:r>
            <w:r w:rsidRPr="00183D9B">
              <w:rPr>
                <w:rFonts w:asciiTheme="minorHAnsi" w:hAnsiTheme="minorHAnsi" w:cstheme="minorHAnsi"/>
                <w:lang w:val="en-GB" w:eastAsia="en-GB"/>
              </w:rPr>
              <w:t xml:space="preserve"> </w:t>
            </w:r>
          </w:p>
          <w:p w14:paraId="277FB4C4" w14:textId="77777777" w:rsidR="00681900" w:rsidRPr="00183D9B" w:rsidRDefault="00681900" w:rsidP="00DD0D56">
            <w:pPr>
              <w:ind w:left="708"/>
              <w:textAlignment w:val="baseline"/>
              <w:rPr>
                <w:rFonts w:asciiTheme="minorHAnsi" w:hAnsiTheme="minorHAnsi" w:cstheme="minorHAnsi"/>
                <w:lang w:val="en-GB" w:eastAsia="en-GB"/>
              </w:rPr>
            </w:pPr>
          </w:p>
          <w:p w14:paraId="69468DD4" w14:textId="1E12AE59" w:rsidR="00681900" w:rsidRPr="00183D9B" w:rsidRDefault="00681900" w:rsidP="00CA5AA1">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E20FA1" w:rsidRPr="00E20FA1">
              <w:rPr>
                <w:rFonts w:asciiTheme="minorHAnsi" w:hAnsiTheme="minorHAnsi" w:cstheme="minorHAnsi"/>
                <w:b/>
                <w:bCs/>
                <w:lang w:val="en-GB" w:eastAsia="en-GB"/>
              </w:rPr>
              <w:t xml:space="preserve">planning → implementation → checking → revising → planning → </w:t>
            </w:r>
            <w:proofErr w:type="gramStart"/>
            <w:r w:rsidR="00E20FA1" w:rsidRPr="00E20FA1">
              <w:rPr>
                <w:rFonts w:asciiTheme="minorHAnsi" w:hAnsiTheme="minorHAnsi" w:cstheme="minorHAnsi"/>
                <w:b/>
                <w:bCs/>
                <w:lang w:val="en-GB" w:eastAsia="en-GB"/>
              </w:rPr>
              <w:t>etc..</w:t>
            </w:r>
            <w:proofErr w:type="gramEnd"/>
          </w:p>
          <w:p w14:paraId="26066DE1" w14:textId="5EDCA9DF" w:rsidR="00E20FA1" w:rsidRPr="00E20FA1" w:rsidRDefault="00681900" w:rsidP="00DD0D56">
            <w:pPr>
              <w:textAlignment w:val="baseline"/>
              <w:rPr>
                <w:rFonts w:asciiTheme="minorHAnsi" w:hAnsiTheme="minorHAnsi" w:cstheme="minorHAnsi"/>
                <w:lang w:val="en-GB" w:eastAsia="en-GB"/>
              </w:rPr>
            </w:pPr>
            <w:r w:rsidRPr="00E20FA1">
              <w:rPr>
                <w:rFonts w:asciiTheme="minorHAnsi" w:hAnsiTheme="minorHAnsi" w:cstheme="minorHAnsi"/>
                <w:lang w:val="en-GB" w:eastAsia="en-GB"/>
              </w:rPr>
              <w:t xml:space="preserve">b) </w:t>
            </w:r>
            <w:r w:rsidR="00E20FA1">
              <w:rPr>
                <w:rFonts w:asciiTheme="minorHAnsi" w:hAnsiTheme="minorHAnsi" w:cstheme="minorHAnsi"/>
                <w:lang w:val="en-GB" w:eastAsia="en-GB"/>
              </w:rPr>
              <w:t>checking</w:t>
            </w:r>
            <w:r w:rsidR="00E20FA1" w:rsidRPr="00E20FA1">
              <w:rPr>
                <w:rFonts w:asciiTheme="minorHAnsi" w:hAnsiTheme="minorHAnsi" w:cstheme="minorHAnsi"/>
                <w:lang w:val="en-GB" w:eastAsia="en-GB"/>
              </w:rPr>
              <w:t xml:space="preserve"> → implementation → </w:t>
            </w:r>
            <w:r w:rsidR="00E20FA1">
              <w:rPr>
                <w:rFonts w:asciiTheme="minorHAnsi" w:hAnsiTheme="minorHAnsi" w:cstheme="minorHAnsi"/>
                <w:lang w:val="en-GB" w:eastAsia="en-GB"/>
              </w:rPr>
              <w:t>planning</w:t>
            </w:r>
            <w:r w:rsidR="00E20FA1" w:rsidRPr="00E20FA1">
              <w:rPr>
                <w:rFonts w:asciiTheme="minorHAnsi" w:hAnsiTheme="minorHAnsi" w:cstheme="minorHAnsi"/>
                <w:lang w:val="en-GB" w:eastAsia="en-GB"/>
              </w:rPr>
              <w:t xml:space="preserve"> → revising → planning → </w:t>
            </w:r>
            <w:proofErr w:type="gramStart"/>
            <w:r w:rsidR="00E20FA1" w:rsidRPr="00E20FA1">
              <w:rPr>
                <w:rFonts w:asciiTheme="minorHAnsi" w:hAnsiTheme="minorHAnsi" w:cstheme="minorHAnsi"/>
                <w:lang w:val="en-GB" w:eastAsia="en-GB"/>
              </w:rPr>
              <w:t>etc..</w:t>
            </w:r>
            <w:proofErr w:type="gramEnd"/>
          </w:p>
          <w:p w14:paraId="1B18E7F2" w14:textId="3533C3AD" w:rsidR="00681900" w:rsidRPr="00E20FA1" w:rsidRDefault="00681900" w:rsidP="00DD0D56">
            <w:pPr>
              <w:textAlignment w:val="baseline"/>
              <w:rPr>
                <w:rFonts w:asciiTheme="minorHAnsi" w:hAnsiTheme="minorHAnsi" w:cstheme="minorHAnsi"/>
                <w:lang w:val="en-GB" w:eastAsia="en-GB"/>
              </w:rPr>
            </w:pPr>
            <w:r w:rsidRPr="00E20FA1">
              <w:rPr>
                <w:rFonts w:asciiTheme="minorHAnsi" w:hAnsiTheme="minorHAnsi" w:cstheme="minorHAnsi"/>
                <w:lang w:val="en-GB" w:eastAsia="en-GB"/>
              </w:rPr>
              <w:t xml:space="preserve">c) </w:t>
            </w:r>
            <w:r w:rsidR="00E20FA1">
              <w:rPr>
                <w:rFonts w:asciiTheme="minorHAnsi" w:hAnsiTheme="minorHAnsi" w:cstheme="minorHAnsi"/>
                <w:lang w:val="en-GB" w:eastAsia="en-GB"/>
              </w:rPr>
              <w:t>implementation</w:t>
            </w:r>
            <w:r w:rsidR="00E20FA1" w:rsidRPr="00E20FA1">
              <w:rPr>
                <w:rFonts w:asciiTheme="minorHAnsi" w:hAnsiTheme="minorHAnsi" w:cstheme="minorHAnsi"/>
                <w:lang w:val="en-GB" w:eastAsia="en-GB"/>
              </w:rPr>
              <w:t xml:space="preserve"> → </w:t>
            </w:r>
            <w:r w:rsidR="00E20FA1">
              <w:rPr>
                <w:rFonts w:asciiTheme="minorHAnsi" w:hAnsiTheme="minorHAnsi" w:cstheme="minorHAnsi"/>
                <w:lang w:val="en-GB" w:eastAsia="en-GB"/>
              </w:rPr>
              <w:t>revision</w:t>
            </w:r>
            <w:r w:rsidR="00E20FA1" w:rsidRPr="00E20FA1">
              <w:rPr>
                <w:rFonts w:asciiTheme="minorHAnsi" w:hAnsiTheme="minorHAnsi" w:cstheme="minorHAnsi"/>
                <w:lang w:val="en-GB" w:eastAsia="en-GB"/>
              </w:rPr>
              <w:t xml:space="preserve"> → checking → planning → </w:t>
            </w:r>
            <w:proofErr w:type="gramStart"/>
            <w:r w:rsidR="00E20FA1" w:rsidRPr="00E20FA1">
              <w:rPr>
                <w:rFonts w:asciiTheme="minorHAnsi" w:hAnsiTheme="minorHAnsi" w:cstheme="minorHAnsi"/>
                <w:lang w:val="en-GB" w:eastAsia="en-GB"/>
              </w:rPr>
              <w:t>etc..</w:t>
            </w:r>
            <w:proofErr w:type="gramEnd"/>
          </w:p>
          <w:p w14:paraId="46DAF7A2" w14:textId="77777777" w:rsidR="00681900" w:rsidRPr="00183D9B" w:rsidRDefault="00681900" w:rsidP="00DD0D56">
            <w:pPr>
              <w:textAlignment w:val="baseline"/>
              <w:rPr>
                <w:rFonts w:asciiTheme="minorHAnsi" w:hAnsiTheme="minorHAnsi" w:cstheme="minorHAnsi"/>
                <w:lang w:val="en-GB" w:eastAsia="en-GB"/>
              </w:rPr>
            </w:pPr>
          </w:p>
          <w:p w14:paraId="595AD47F" w14:textId="29BA2796"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2. </w:t>
            </w:r>
            <w:r w:rsidR="00E20FA1">
              <w:rPr>
                <w:rFonts w:asciiTheme="minorHAnsi" w:hAnsiTheme="minorHAnsi" w:cstheme="minorHAnsi"/>
                <w:lang w:val="en-GB" w:eastAsia="en-GB"/>
              </w:rPr>
              <w:t>What is the two-folded application of EQAVET</w:t>
            </w:r>
            <w:r w:rsidR="00AF6FED">
              <w:rPr>
                <w:rFonts w:asciiTheme="minorHAnsi" w:hAnsiTheme="minorHAnsi" w:cstheme="minorHAnsi"/>
                <w:lang w:val="en-GB" w:eastAsia="en-GB"/>
              </w:rPr>
              <w:t>?</w:t>
            </w:r>
            <w:r w:rsidRPr="00183D9B">
              <w:rPr>
                <w:rFonts w:asciiTheme="minorHAnsi" w:hAnsiTheme="minorHAnsi" w:cstheme="minorHAnsi"/>
                <w:lang w:val="en-GB" w:eastAsia="en-GB"/>
              </w:rPr>
              <w:t xml:space="preserve"> </w:t>
            </w:r>
          </w:p>
          <w:p w14:paraId="0C96F364" w14:textId="77777777" w:rsidR="00681900" w:rsidRPr="00183D9B" w:rsidRDefault="00681900" w:rsidP="00681900">
            <w:pPr>
              <w:ind w:left="708"/>
              <w:textAlignment w:val="baseline"/>
              <w:rPr>
                <w:rFonts w:asciiTheme="minorHAnsi" w:hAnsiTheme="minorHAnsi" w:cstheme="minorHAnsi"/>
                <w:lang w:val="en-GB" w:eastAsia="en-GB"/>
              </w:rPr>
            </w:pPr>
          </w:p>
          <w:p w14:paraId="16040259" w14:textId="0D91090B" w:rsidR="00681900" w:rsidRPr="00183D9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E20FA1">
              <w:rPr>
                <w:rFonts w:asciiTheme="minorHAnsi" w:hAnsiTheme="minorHAnsi" w:cstheme="minorHAnsi"/>
                <w:b/>
                <w:bCs/>
                <w:lang w:val="en-GB" w:eastAsia="en-GB"/>
              </w:rPr>
              <w:t>System and Practice level</w:t>
            </w:r>
            <w:r w:rsidRPr="00183D9B">
              <w:rPr>
                <w:rFonts w:asciiTheme="minorHAnsi" w:hAnsiTheme="minorHAnsi" w:cstheme="minorHAnsi"/>
                <w:b/>
                <w:bCs/>
                <w:lang w:val="en-GB" w:eastAsia="en-GB"/>
              </w:rPr>
              <w:t xml:space="preserve"> </w:t>
            </w:r>
          </w:p>
          <w:p w14:paraId="32DABA98" w14:textId="6F539ACA"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E20FA1">
              <w:rPr>
                <w:rFonts w:asciiTheme="minorHAnsi" w:hAnsiTheme="minorHAnsi" w:cstheme="minorHAnsi"/>
                <w:lang w:val="en-GB" w:eastAsia="en-GB"/>
              </w:rPr>
              <w:t>Basic and Advanced level</w:t>
            </w:r>
          </w:p>
          <w:p w14:paraId="3F5F3DB4" w14:textId="05C103B7"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E20FA1">
              <w:rPr>
                <w:rFonts w:asciiTheme="minorHAnsi" w:hAnsiTheme="minorHAnsi" w:cstheme="minorHAnsi"/>
                <w:lang w:val="en-GB" w:eastAsia="en-GB"/>
              </w:rPr>
              <w:t>First and Second level</w:t>
            </w:r>
          </w:p>
          <w:p w14:paraId="7641FA04" w14:textId="77777777" w:rsidR="00681900" w:rsidRPr="00183D9B" w:rsidRDefault="00681900" w:rsidP="00681900">
            <w:pPr>
              <w:textAlignment w:val="baseline"/>
              <w:rPr>
                <w:rFonts w:asciiTheme="minorHAnsi" w:hAnsiTheme="minorHAnsi" w:cstheme="minorHAnsi"/>
                <w:lang w:val="en-GB" w:eastAsia="en-GB"/>
              </w:rPr>
            </w:pPr>
          </w:p>
          <w:p w14:paraId="5C216E5A" w14:textId="605E75E5"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lastRenderedPageBreak/>
              <w:t xml:space="preserve">3. </w:t>
            </w:r>
            <w:r w:rsidR="00E20FA1">
              <w:rPr>
                <w:rFonts w:asciiTheme="minorHAnsi" w:hAnsiTheme="minorHAnsi" w:cstheme="minorHAnsi"/>
                <w:lang w:val="en-GB" w:eastAsia="en-GB"/>
              </w:rPr>
              <w:t>The EQF is</w:t>
            </w:r>
            <w:r w:rsidR="002F4BEC">
              <w:rPr>
                <w:rFonts w:asciiTheme="minorHAnsi" w:hAnsiTheme="minorHAnsi" w:cstheme="minorHAnsi"/>
                <w:lang w:val="en-GB" w:eastAsia="en-GB"/>
              </w:rPr>
              <w:t>:</w:t>
            </w:r>
            <w:r w:rsidRPr="00183D9B">
              <w:rPr>
                <w:rFonts w:asciiTheme="minorHAnsi" w:hAnsiTheme="minorHAnsi" w:cstheme="minorHAnsi"/>
                <w:lang w:val="en-GB" w:eastAsia="en-GB"/>
              </w:rPr>
              <w:t xml:space="preserve"> </w:t>
            </w:r>
          </w:p>
          <w:p w14:paraId="09935920" w14:textId="77777777" w:rsidR="00681900" w:rsidRPr="00183D9B" w:rsidRDefault="00681900" w:rsidP="00681900">
            <w:pPr>
              <w:ind w:left="708"/>
              <w:textAlignment w:val="baseline"/>
              <w:rPr>
                <w:rFonts w:asciiTheme="minorHAnsi" w:hAnsiTheme="minorHAnsi" w:cstheme="minorHAnsi"/>
                <w:lang w:val="en-GB" w:eastAsia="en-GB"/>
              </w:rPr>
            </w:pPr>
          </w:p>
          <w:p w14:paraId="74CEDFB6" w14:textId="592CE23D" w:rsidR="00681900" w:rsidRPr="00183D9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E20FA1">
              <w:rPr>
                <w:rFonts w:asciiTheme="minorHAnsi" w:hAnsiTheme="minorHAnsi" w:cstheme="minorHAnsi"/>
                <w:b/>
                <w:bCs/>
                <w:lang w:val="en-GB" w:eastAsia="en-GB"/>
              </w:rPr>
              <w:t>All are correct</w:t>
            </w:r>
          </w:p>
          <w:p w14:paraId="3F694712" w14:textId="06C0632F" w:rsidR="00681900" w:rsidRPr="002F4BEC"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E20FA1">
              <w:rPr>
                <w:rFonts w:asciiTheme="minorHAnsi" w:hAnsiTheme="minorHAnsi" w:cstheme="minorHAnsi"/>
                <w:lang w:val="en-GB" w:eastAsia="en-GB"/>
              </w:rPr>
              <w:t xml:space="preserve">A transnational </w:t>
            </w:r>
            <w:proofErr w:type="spellStart"/>
            <w:r w:rsidR="00E20FA1">
              <w:rPr>
                <w:rFonts w:asciiTheme="minorHAnsi" w:hAnsiTheme="minorHAnsi" w:cstheme="minorHAnsi"/>
                <w:lang w:val="en-GB" w:eastAsia="en-GB"/>
              </w:rPr>
              <w:t>framewok</w:t>
            </w:r>
            <w:proofErr w:type="spellEnd"/>
          </w:p>
          <w:p w14:paraId="266EBE03" w14:textId="6BEB97B1" w:rsidR="00681900" w:rsidRPr="002F4BEC" w:rsidRDefault="00681900" w:rsidP="00681900">
            <w:pPr>
              <w:textAlignment w:val="baseline"/>
              <w:rPr>
                <w:rFonts w:asciiTheme="minorHAnsi" w:hAnsiTheme="minorHAnsi" w:cstheme="minorHAnsi"/>
                <w:lang w:val="en-GB" w:eastAsia="en-GB"/>
              </w:rPr>
            </w:pPr>
            <w:r w:rsidRPr="002F4BEC">
              <w:rPr>
                <w:rFonts w:asciiTheme="minorHAnsi" w:hAnsiTheme="minorHAnsi" w:cstheme="minorHAnsi"/>
                <w:lang w:val="en-GB" w:eastAsia="en-GB"/>
              </w:rPr>
              <w:t xml:space="preserve">c) </w:t>
            </w:r>
            <w:r w:rsidR="00E20FA1">
              <w:rPr>
                <w:rFonts w:asciiTheme="minorHAnsi" w:hAnsiTheme="minorHAnsi" w:cstheme="minorHAnsi"/>
                <w:lang w:val="en-GB" w:eastAsia="en-GB"/>
              </w:rPr>
              <w:t>C</w:t>
            </w:r>
            <w:r w:rsidR="00E20FA1" w:rsidRPr="00E20FA1">
              <w:rPr>
                <w:rFonts w:asciiTheme="minorHAnsi" w:hAnsiTheme="minorHAnsi" w:cstheme="minorHAnsi"/>
                <w:lang w:val="en-GB" w:eastAsia="en-GB"/>
              </w:rPr>
              <w:t>urrently adopted by all EU Member States and other 11 countries*</w:t>
            </w:r>
          </w:p>
          <w:p w14:paraId="160E0E19" w14:textId="77777777" w:rsidR="00681900" w:rsidRPr="00183D9B" w:rsidRDefault="00681900" w:rsidP="00681900">
            <w:pPr>
              <w:textAlignment w:val="baseline"/>
              <w:rPr>
                <w:rFonts w:asciiTheme="minorHAnsi" w:hAnsiTheme="minorHAnsi" w:cstheme="minorHAnsi"/>
                <w:lang w:val="en-GB" w:eastAsia="en-GB"/>
              </w:rPr>
            </w:pPr>
          </w:p>
          <w:p w14:paraId="343F8F87" w14:textId="647FE49A"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4. </w:t>
            </w:r>
            <w:r w:rsidR="00E20FA1">
              <w:rPr>
                <w:rFonts w:asciiTheme="minorHAnsi" w:hAnsiTheme="minorHAnsi" w:cstheme="minorHAnsi"/>
                <w:lang w:val="en-GB" w:eastAsia="en-GB"/>
              </w:rPr>
              <w:t>CEDEFOP is</w:t>
            </w:r>
            <w:r w:rsidR="00E80FDB">
              <w:rPr>
                <w:rFonts w:asciiTheme="minorHAnsi" w:hAnsiTheme="minorHAnsi" w:cstheme="minorHAnsi"/>
                <w:lang w:val="en-GB" w:eastAsia="en-GB"/>
              </w:rPr>
              <w:t>?</w:t>
            </w:r>
            <w:r w:rsidRPr="00183D9B">
              <w:rPr>
                <w:rFonts w:asciiTheme="minorHAnsi" w:hAnsiTheme="minorHAnsi" w:cstheme="minorHAnsi"/>
                <w:lang w:val="en-GB" w:eastAsia="en-GB"/>
              </w:rPr>
              <w:t xml:space="preserve"> </w:t>
            </w:r>
          </w:p>
          <w:p w14:paraId="05720719" w14:textId="77777777" w:rsidR="00681900" w:rsidRPr="00183D9B" w:rsidRDefault="00681900" w:rsidP="00681900">
            <w:pPr>
              <w:ind w:left="708"/>
              <w:textAlignment w:val="baseline"/>
              <w:rPr>
                <w:rFonts w:asciiTheme="minorHAnsi" w:hAnsiTheme="minorHAnsi" w:cstheme="minorHAnsi"/>
                <w:lang w:val="en-GB" w:eastAsia="en-GB"/>
              </w:rPr>
            </w:pPr>
          </w:p>
          <w:p w14:paraId="02E74A2B" w14:textId="77FF8C02" w:rsidR="00E80FD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E20FA1" w:rsidRPr="00E20FA1">
              <w:rPr>
                <w:rFonts w:asciiTheme="minorHAnsi" w:hAnsiTheme="minorHAnsi" w:cstheme="minorHAnsi"/>
                <w:b/>
                <w:bCs/>
                <w:lang w:val="en-GB" w:eastAsia="en-GB"/>
              </w:rPr>
              <w:t>EU agency for the development of education and training</w:t>
            </w:r>
          </w:p>
          <w:p w14:paraId="11E93F78" w14:textId="5351B289"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E20FA1">
              <w:rPr>
                <w:rFonts w:asciiTheme="minorHAnsi" w:hAnsiTheme="minorHAnsi" w:cstheme="minorHAnsi"/>
                <w:lang w:val="en-GB" w:eastAsia="en-GB"/>
              </w:rPr>
              <w:t>International</w:t>
            </w:r>
            <w:r w:rsidR="00E20FA1" w:rsidRPr="00E20FA1">
              <w:rPr>
                <w:rFonts w:asciiTheme="minorHAnsi" w:hAnsiTheme="minorHAnsi" w:cstheme="minorHAnsi"/>
                <w:lang w:val="en-GB" w:eastAsia="en-GB"/>
              </w:rPr>
              <w:t xml:space="preserve"> agency for the development of education and training</w:t>
            </w:r>
          </w:p>
          <w:p w14:paraId="08F5F2A3" w14:textId="02F8E9D8" w:rsidR="00681900"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E20FA1" w:rsidRPr="00E20FA1">
              <w:rPr>
                <w:rFonts w:asciiTheme="minorHAnsi" w:hAnsiTheme="minorHAnsi" w:cstheme="minorHAnsi"/>
                <w:lang w:val="en-GB" w:eastAsia="en-GB"/>
              </w:rPr>
              <w:t xml:space="preserve">EU agency for the </w:t>
            </w:r>
            <w:r w:rsidR="00E20FA1">
              <w:rPr>
                <w:rFonts w:asciiTheme="minorHAnsi" w:hAnsiTheme="minorHAnsi" w:cstheme="minorHAnsi"/>
                <w:lang w:val="en-GB" w:eastAsia="en-GB"/>
              </w:rPr>
              <w:t>job and</w:t>
            </w:r>
            <w:r w:rsidR="00E20FA1" w:rsidRPr="00E20FA1">
              <w:rPr>
                <w:rFonts w:asciiTheme="minorHAnsi" w:hAnsiTheme="minorHAnsi" w:cstheme="minorHAnsi"/>
                <w:lang w:val="en-GB" w:eastAsia="en-GB"/>
              </w:rPr>
              <w:t xml:space="preserve"> training</w:t>
            </w:r>
          </w:p>
          <w:p w14:paraId="2D0668BE" w14:textId="77777777" w:rsidR="00E20FA1" w:rsidRPr="00183D9B" w:rsidRDefault="00E20FA1" w:rsidP="00681900">
            <w:pPr>
              <w:textAlignment w:val="baseline"/>
              <w:rPr>
                <w:rFonts w:asciiTheme="minorHAnsi" w:hAnsiTheme="minorHAnsi" w:cstheme="minorHAnsi"/>
                <w:lang w:val="en-GB" w:eastAsia="en-GB"/>
              </w:rPr>
            </w:pPr>
          </w:p>
          <w:p w14:paraId="5E69FABB" w14:textId="55DEE9C4"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5. </w:t>
            </w:r>
            <w:r w:rsidR="00E25F1F">
              <w:rPr>
                <w:rFonts w:asciiTheme="minorHAnsi" w:hAnsiTheme="minorHAnsi" w:cstheme="minorHAnsi"/>
                <w:lang w:val="en-GB" w:eastAsia="en-GB"/>
              </w:rPr>
              <w:t>Which of the following is correct</w:t>
            </w:r>
            <w:r w:rsidR="00E80FDB">
              <w:rPr>
                <w:rFonts w:asciiTheme="minorHAnsi" w:hAnsiTheme="minorHAnsi" w:cstheme="minorHAnsi"/>
                <w:lang w:val="en-GB" w:eastAsia="en-GB"/>
              </w:rPr>
              <w:t>?</w:t>
            </w:r>
            <w:r w:rsidRPr="00183D9B">
              <w:rPr>
                <w:rFonts w:asciiTheme="minorHAnsi" w:hAnsiTheme="minorHAnsi" w:cstheme="minorHAnsi"/>
                <w:lang w:val="en-GB" w:eastAsia="en-GB"/>
              </w:rPr>
              <w:t xml:space="preserve"> </w:t>
            </w:r>
          </w:p>
          <w:p w14:paraId="22C4B585" w14:textId="77777777" w:rsidR="00681900" w:rsidRPr="00183D9B" w:rsidRDefault="00681900" w:rsidP="00681900">
            <w:pPr>
              <w:ind w:left="708"/>
              <w:textAlignment w:val="baseline"/>
              <w:rPr>
                <w:rFonts w:asciiTheme="minorHAnsi" w:hAnsiTheme="minorHAnsi" w:cstheme="minorHAnsi"/>
                <w:lang w:val="en-GB" w:eastAsia="en-GB"/>
              </w:rPr>
            </w:pPr>
          </w:p>
          <w:p w14:paraId="2327A6A7" w14:textId="04B8DABD" w:rsidR="00E80FD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E25F1F" w:rsidRPr="00E25F1F">
              <w:rPr>
                <w:rFonts w:asciiTheme="minorHAnsi" w:hAnsiTheme="minorHAnsi" w:cstheme="minorHAnsi"/>
                <w:b/>
                <w:bCs/>
                <w:lang w:val="en-GB" w:eastAsia="en-GB"/>
              </w:rPr>
              <w:t>EQAVET framework is inspired by the traditional DEMING cycle</w:t>
            </w:r>
          </w:p>
          <w:p w14:paraId="63FDFDDE" w14:textId="03708E3B"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E25F1F" w:rsidRPr="00E25F1F">
              <w:rPr>
                <w:rFonts w:asciiTheme="minorHAnsi" w:hAnsiTheme="minorHAnsi" w:cstheme="minorHAnsi"/>
                <w:lang w:val="en-GB" w:eastAsia="en-GB"/>
              </w:rPr>
              <w:t>EQAVET framework is inspired by the traditional EQAVET cycle</w:t>
            </w:r>
          </w:p>
          <w:p w14:paraId="38C89C39" w14:textId="3C0AF223" w:rsidR="00681900"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E25F1F">
              <w:rPr>
                <w:rFonts w:asciiTheme="minorHAnsi" w:hAnsiTheme="minorHAnsi" w:cstheme="minorHAnsi"/>
                <w:lang w:val="en-GB" w:eastAsia="en-GB"/>
              </w:rPr>
              <w:t>All are correct</w:t>
            </w:r>
          </w:p>
          <w:p w14:paraId="3311A0AC" w14:textId="77777777" w:rsidR="00B61720" w:rsidRDefault="00B61720" w:rsidP="00681900">
            <w:pPr>
              <w:textAlignment w:val="baseline"/>
              <w:rPr>
                <w:rFonts w:asciiTheme="minorHAnsi" w:hAnsiTheme="minorHAnsi" w:cstheme="minorHAnsi"/>
                <w:lang w:val="en-GB" w:eastAsia="en-GB"/>
              </w:rPr>
            </w:pPr>
          </w:p>
          <w:p w14:paraId="109601B6" w14:textId="031E0E27" w:rsidR="00B61720" w:rsidRPr="00183D9B" w:rsidRDefault="00B61720" w:rsidP="00681900">
            <w:pPr>
              <w:textAlignment w:val="baseline"/>
              <w:rPr>
                <w:rFonts w:asciiTheme="minorHAnsi" w:hAnsiTheme="minorHAnsi" w:cstheme="minorHAnsi"/>
                <w:lang w:val="en-GB" w:eastAsia="en-GB"/>
              </w:rPr>
            </w:pPr>
          </w:p>
        </w:tc>
      </w:tr>
      <w:tr w:rsidR="00681900" w14:paraId="1493EEF8" w14:textId="77777777" w:rsidTr="00681900">
        <w:trPr>
          <w:trHeight w:val="28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97F29C5" w14:textId="659F994E" w:rsidR="00681900" w:rsidRDefault="00AD2FC4" w:rsidP="00DD0D56">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Reference material</w:t>
            </w:r>
          </w:p>
        </w:tc>
        <w:tc>
          <w:tcPr>
            <w:tcW w:w="6631" w:type="dxa"/>
            <w:gridSpan w:val="2"/>
            <w:tcBorders>
              <w:top w:val="single" w:sz="4" w:space="0" w:color="auto"/>
              <w:left w:val="single" w:sz="4" w:space="0" w:color="auto"/>
              <w:bottom w:val="single" w:sz="4" w:space="0" w:color="auto"/>
              <w:right w:val="single" w:sz="4" w:space="0" w:color="auto"/>
            </w:tcBorders>
          </w:tcPr>
          <w:p w14:paraId="4E725E2E" w14:textId="58B84065" w:rsidR="00681900" w:rsidRPr="00094432" w:rsidRDefault="00681900" w:rsidP="0022770F">
            <w:pPr>
              <w:rPr>
                <w:rFonts w:asciiTheme="minorHAnsi" w:hAnsiTheme="minorHAnsi" w:cstheme="minorHAnsi"/>
              </w:rPr>
            </w:pPr>
          </w:p>
        </w:tc>
      </w:tr>
      <w:tr w:rsidR="00681900" w14:paraId="0E45668B" w14:textId="77777777" w:rsidTr="00681900">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0A4354EC"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Resources (videos, reference link) </w:t>
            </w:r>
          </w:p>
        </w:tc>
        <w:tc>
          <w:tcPr>
            <w:tcW w:w="6631" w:type="dxa"/>
            <w:gridSpan w:val="2"/>
            <w:tcBorders>
              <w:top w:val="single" w:sz="4" w:space="0" w:color="auto"/>
              <w:left w:val="single" w:sz="4" w:space="0" w:color="auto"/>
              <w:bottom w:val="single" w:sz="4" w:space="0" w:color="auto"/>
              <w:right w:val="single" w:sz="4" w:space="0" w:color="auto"/>
            </w:tcBorders>
          </w:tcPr>
          <w:p w14:paraId="541D9762" w14:textId="64342FEF" w:rsidR="00681900" w:rsidRPr="0022770F" w:rsidRDefault="00E20FA1" w:rsidP="0022770F">
            <w:pPr>
              <w:rPr>
                <w:rFonts w:asciiTheme="minorHAnsi" w:hAnsiTheme="minorHAnsi" w:cstheme="minorHAnsi"/>
                <w:lang w:val="en-GB" w:eastAsia="en-GB"/>
              </w:rPr>
            </w:pPr>
            <w:r w:rsidRPr="00E20FA1">
              <w:rPr>
                <w:rFonts w:asciiTheme="minorHAnsi" w:hAnsiTheme="minorHAnsi" w:cstheme="minorHAnsi"/>
                <w:lang w:val="en-GB" w:eastAsia="en-GB"/>
              </w:rPr>
              <w:t>20230610 - AMTECH - Training co-dev by IDP &amp; IHF</w:t>
            </w:r>
            <w:r w:rsidR="00D645D5" w:rsidRPr="0022770F">
              <w:rPr>
                <w:rFonts w:asciiTheme="minorHAnsi" w:hAnsiTheme="minorHAnsi" w:cstheme="minorHAnsi"/>
                <w:lang w:val="en-GB" w:eastAsia="en-GB"/>
              </w:rPr>
              <w:t>.pptx</w:t>
            </w:r>
          </w:p>
        </w:tc>
      </w:tr>
    </w:tbl>
    <w:p w14:paraId="177B911B" w14:textId="77777777" w:rsidR="00681900" w:rsidRDefault="00681900" w:rsidP="00681900">
      <w:pPr>
        <w:ind w:left="1003"/>
        <w:rPr>
          <w:rFonts w:ascii="Times New Roman" w:eastAsia="Times New Roman" w:hAnsi="Times New Roman" w:cs="Times New Roman"/>
          <w:lang w:val="en-GB"/>
        </w:rPr>
      </w:pPr>
    </w:p>
    <w:p w14:paraId="7A7A6B88" w14:textId="77777777" w:rsidR="00681900" w:rsidRDefault="00681900" w:rsidP="00681900">
      <w:pPr>
        <w:shd w:val="clear" w:color="auto" w:fill="FFFFFF" w:themeFill="background1"/>
        <w:ind w:left="1003"/>
        <w:rPr>
          <w:color w:val="FFFFFF" w:themeColor="background1"/>
          <w:lang w:val="en-GB"/>
        </w:rPr>
      </w:pPr>
    </w:p>
    <w:p w14:paraId="457C3F7C" w14:textId="77777777" w:rsidR="00681900" w:rsidRPr="00391380" w:rsidRDefault="00681900" w:rsidP="00681900">
      <w:pPr>
        <w:ind w:left="2432" w:hanging="709"/>
      </w:pPr>
    </w:p>
    <w:p w14:paraId="5073A31E" w14:textId="606F37AB" w:rsidR="00281873" w:rsidRDefault="00281873">
      <w:pPr>
        <w:pStyle w:val="Textoindependiente"/>
        <w:rPr>
          <w:rFonts w:ascii="Times New Roman"/>
          <w:sz w:val="20"/>
        </w:rPr>
      </w:pPr>
    </w:p>
    <w:p w14:paraId="7F45919B" w14:textId="77777777" w:rsidR="00281873" w:rsidRDefault="00281873">
      <w:pPr>
        <w:pStyle w:val="Textoindependiente"/>
        <w:rPr>
          <w:rFonts w:ascii="Times New Roman"/>
          <w:sz w:val="20"/>
        </w:rPr>
      </w:pPr>
    </w:p>
    <w:p w14:paraId="2AEFF41A" w14:textId="77777777" w:rsidR="00281873" w:rsidRDefault="00281873">
      <w:pPr>
        <w:pStyle w:val="Textoindependiente"/>
        <w:rPr>
          <w:rFonts w:ascii="Times New Roman"/>
          <w:sz w:val="20"/>
        </w:rPr>
      </w:pPr>
    </w:p>
    <w:p w14:paraId="7BD92082" w14:textId="77777777" w:rsidR="00281873" w:rsidRDefault="00281873">
      <w:pPr>
        <w:pStyle w:val="Textoindependiente"/>
        <w:rPr>
          <w:rFonts w:ascii="Verdana"/>
          <w:sz w:val="20"/>
        </w:rPr>
      </w:pPr>
    </w:p>
    <w:p w14:paraId="53C12817" w14:textId="77777777" w:rsidR="00281873" w:rsidRDefault="00281873">
      <w:pPr>
        <w:pStyle w:val="Textoindependiente"/>
        <w:rPr>
          <w:rFonts w:ascii="Verdana"/>
          <w:sz w:val="20"/>
        </w:rPr>
      </w:pPr>
    </w:p>
    <w:p w14:paraId="342BE6C7" w14:textId="77777777" w:rsidR="00281873" w:rsidRDefault="00281873">
      <w:pPr>
        <w:pStyle w:val="Textoindependiente"/>
        <w:rPr>
          <w:rFonts w:ascii="Verdana"/>
          <w:sz w:val="20"/>
        </w:rPr>
      </w:pPr>
    </w:p>
    <w:p w14:paraId="134133C4" w14:textId="77777777" w:rsidR="00281873" w:rsidRDefault="00281873">
      <w:pPr>
        <w:pStyle w:val="Textoindependiente"/>
        <w:rPr>
          <w:rFonts w:ascii="Verdana"/>
          <w:sz w:val="20"/>
        </w:rPr>
      </w:pPr>
    </w:p>
    <w:p w14:paraId="476BA704" w14:textId="77777777" w:rsidR="00281873" w:rsidRDefault="00281873">
      <w:pPr>
        <w:pStyle w:val="Textoindependiente"/>
        <w:rPr>
          <w:rFonts w:ascii="Verdana"/>
          <w:sz w:val="20"/>
        </w:rPr>
      </w:pPr>
    </w:p>
    <w:p w14:paraId="07F322DE" w14:textId="77777777" w:rsidR="00281873" w:rsidRDefault="00281873">
      <w:pPr>
        <w:pStyle w:val="Textoindependiente"/>
        <w:rPr>
          <w:rFonts w:ascii="Verdana"/>
          <w:sz w:val="20"/>
        </w:rPr>
      </w:pPr>
    </w:p>
    <w:p w14:paraId="158D4D08" w14:textId="77777777" w:rsidR="00281873" w:rsidRDefault="00281873">
      <w:pPr>
        <w:pStyle w:val="Textoindependiente"/>
        <w:rPr>
          <w:rFonts w:ascii="Verdana"/>
          <w:sz w:val="20"/>
        </w:rPr>
      </w:pPr>
    </w:p>
    <w:p w14:paraId="68D0F017" w14:textId="77777777" w:rsidR="00281873" w:rsidRDefault="00281873">
      <w:pPr>
        <w:pStyle w:val="Textoindependiente"/>
        <w:rPr>
          <w:rFonts w:ascii="Verdana"/>
          <w:sz w:val="20"/>
        </w:rPr>
      </w:pPr>
    </w:p>
    <w:p w14:paraId="3297876F" w14:textId="77777777" w:rsidR="00281873" w:rsidRDefault="00281873">
      <w:pPr>
        <w:pStyle w:val="Textoindependiente"/>
        <w:rPr>
          <w:rFonts w:ascii="Verdana"/>
          <w:sz w:val="20"/>
        </w:rPr>
      </w:pPr>
    </w:p>
    <w:p w14:paraId="5016B711" w14:textId="77777777" w:rsidR="00281873" w:rsidRDefault="00281873">
      <w:pPr>
        <w:pStyle w:val="Textoindependiente"/>
        <w:rPr>
          <w:rFonts w:ascii="Verdana"/>
          <w:sz w:val="20"/>
        </w:rPr>
      </w:pPr>
    </w:p>
    <w:p w14:paraId="1279E2BE" w14:textId="77777777" w:rsidR="00281873" w:rsidRDefault="00281873">
      <w:pPr>
        <w:pStyle w:val="Textoindependiente"/>
        <w:rPr>
          <w:rFonts w:ascii="Verdana"/>
          <w:sz w:val="20"/>
        </w:rPr>
      </w:pPr>
    </w:p>
    <w:p w14:paraId="68FC4526" w14:textId="77777777" w:rsidR="00281873" w:rsidRDefault="00281873">
      <w:pPr>
        <w:pStyle w:val="Textoindependiente"/>
        <w:rPr>
          <w:rFonts w:ascii="Verdana"/>
          <w:sz w:val="20"/>
        </w:rPr>
      </w:pPr>
    </w:p>
    <w:p w14:paraId="30F5B080" w14:textId="77777777" w:rsidR="00281873" w:rsidRDefault="00281873">
      <w:pPr>
        <w:pStyle w:val="Textoindependiente"/>
        <w:rPr>
          <w:rFonts w:ascii="Verdana"/>
          <w:sz w:val="20"/>
        </w:rPr>
      </w:pPr>
    </w:p>
    <w:p w14:paraId="5C80F557" w14:textId="77777777" w:rsidR="00281873" w:rsidRDefault="00281873">
      <w:pPr>
        <w:pStyle w:val="Textoindependiente"/>
        <w:rPr>
          <w:rFonts w:ascii="Verdana"/>
          <w:sz w:val="20"/>
        </w:rPr>
      </w:pPr>
    </w:p>
    <w:p w14:paraId="5A50F873" w14:textId="77777777" w:rsidR="00281873" w:rsidRDefault="00281873">
      <w:pPr>
        <w:pStyle w:val="Textoindependiente"/>
        <w:rPr>
          <w:rFonts w:ascii="Verdana"/>
          <w:sz w:val="20"/>
        </w:rPr>
      </w:pPr>
    </w:p>
    <w:p w14:paraId="6F58388E" w14:textId="77777777" w:rsidR="00281873" w:rsidRDefault="00281873">
      <w:pPr>
        <w:pStyle w:val="Textoindependiente"/>
        <w:rPr>
          <w:rFonts w:ascii="Verdana"/>
          <w:sz w:val="20"/>
        </w:rPr>
      </w:pPr>
    </w:p>
    <w:p w14:paraId="267E8531" w14:textId="77777777" w:rsidR="00281873" w:rsidRDefault="00281873">
      <w:pPr>
        <w:pStyle w:val="Textoindependiente"/>
        <w:rPr>
          <w:rFonts w:ascii="Verdana"/>
          <w:sz w:val="20"/>
        </w:rPr>
      </w:pPr>
    </w:p>
    <w:p w14:paraId="5EC867F7" w14:textId="77777777" w:rsidR="00281873" w:rsidRDefault="00281873">
      <w:pPr>
        <w:pStyle w:val="Textoindependiente"/>
        <w:rPr>
          <w:rFonts w:ascii="Verdana"/>
          <w:sz w:val="20"/>
        </w:rPr>
      </w:pPr>
    </w:p>
    <w:p w14:paraId="49494D4A" w14:textId="77777777" w:rsidR="00281873" w:rsidRDefault="00281873">
      <w:pPr>
        <w:pStyle w:val="Textoindependiente"/>
        <w:rPr>
          <w:rFonts w:ascii="Verdana"/>
          <w:sz w:val="20"/>
        </w:rPr>
      </w:pPr>
    </w:p>
    <w:p w14:paraId="58B8F66F" w14:textId="77777777" w:rsidR="00281873" w:rsidRDefault="00281873">
      <w:pPr>
        <w:pStyle w:val="Textoindependiente"/>
        <w:rPr>
          <w:rFonts w:ascii="Verdana"/>
          <w:sz w:val="20"/>
        </w:rPr>
      </w:pPr>
    </w:p>
    <w:p w14:paraId="4AD2E1E1" w14:textId="77777777" w:rsidR="00281873" w:rsidRDefault="00281873">
      <w:pPr>
        <w:pStyle w:val="Textoindependiente"/>
        <w:rPr>
          <w:rFonts w:ascii="Verdana"/>
          <w:sz w:val="20"/>
        </w:rPr>
      </w:pPr>
    </w:p>
    <w:sectPr w:rsidR="00281873" w:rsidSect="00B554C4">
      <w:headerReference w:type="default" r:id="rId24"/>
      <w:footerReference w:type="default" r:id="rId25"/>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8F22" w14:textId="77777777" w:rsidR="00586235" w:rsidRDefault="00586235" w:rsidP="00C579E4">
      <w:r>
        <w:separator/>
      </w:r>
    </w:p>
  </w:endnote>
  <w:endnote w:type="continuationSeparator" w:id="0">
    <w:p w14:paraId="7AE67261" w14:textId="77777777" w:rsidR="00586235" w:rsidRDefault="00586235" w:rsidP="00C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413" w14:textId="57123D09" w:rsidR="00B554C4" w:rsidRPr="006D5A79" w:rsidRDefault="002677E0" w:rsidP="006D5A79">
    <w:pPr>
      <w:pStyle w:val="Piedepgina"/>
    </w:pPr>
    <w:r w:rsidRPr="00645A5C">
      <w:rPr>
        <w:rStyle w:val="jsgrdq"/>
        <w:rFonts w:asciiTheme="minorHAnsi" w:hAnsiTheme="minorHAnsi" w:cstheme="minorHAnsi"/>
        <w:noProof/>
        <w:color w:val="000000"/>
        <w:sz w:val="16"/>
        <w:szCs w:val="16"/>
      </w:rPr>
      <mc:AlternateContent>
        <mc:Choice Requires="wps">
          <w:drawing>
            <wp:anchor distT="45720" distB="45720" distL="114300" distR="114300" simplePos="0" relativeHeight="251658240" behindDoc="0" locked="0" layoutInCell="1" allowOverlap="1" wp14:anchorId="394B11EE" wp14:editId="3BA20342">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 xml:space="preserve">The materials published on the </w:t>
                          </w:r>
                          <w:proofErr w:type="spellStart"/>
                          <w:r w:rsidRPr="00645A5C">
                            <w:rPr>
                              <w:rFonts w:asciiTheme="minorHAnsi" w:hAnsiTheme="minorHAnsi" w:cstheme="minorHAnsi"/>
                              <w:sz w:val="9"/>
                              <w:szCs w:val="9"/>
                              <w:shd w:val="clear" w:color="auto" w:fill="FFFFFF"/>
                            </w:rPr>
                            <w:t>AMTech</w:t>
                          </w:r>
                          <w:proofErr w:type="spellEnd"/>
                          <w:r w:rsidRPr="00645A5C">
                            <w:rPr>
                              <w:rFonts w:asciiTheme="minorHAnsi" w:hAnsiTheme="minorHAnsi" w:cstheme="minorHAnsi"/>
                              <w:sz w:val="9"/>
                              <w:szCs w:val="9"/>
                              <w:shd w:val="clear" w:color="auto" w:fill="FFFFFF"/>
                            </w:rPr>
                            <w:t xml:space="preserve"> project website are classified as Open Educational Resources' (OER) and can be freely (without permission of their creators): downloaded, used, reused, copied, adapted, and shared by users, with information about the source of their origin.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B11EE" id="_x0000_t202" coordsize="21600,21600" o:spt="202" path="m,l,21600r21600,l21600,xe">
              <v:stroke joinstyle="miter"/>
              <v:path gradientshapeok="t" o:connecttype="rect"/>
            </v:shapetype>
            <v:shape id="Cuadro de texto 2" o:spid="_x0000_s1026" type="#_x0000_t20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" filled="f" stroked="f">
              <v:textbox style="mso-fit-shape-to-text:t">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 xml:space="preserve">The materials published on the </w:t>
                    </w:r>
                    <w:proofErr w:type="spellStart"/>
                    <w:r w:rsidRPr="00645A5C">
                      <w:rPr>
                        <w:rFonts w:asciiTheme="minorHAnsi" w:hAnsiTheme="minorHAnsi" w:cstheme="minorHAnsi"/>
                        <w:sz w:val="9"/>
                        <w:szCs w:val="9"/>
                        <w:shd w:val="clear" w:color="auto" w:fill="FFFFFF"/>
                      </w:rPr>
                      <w:t>AMTech</w:t>
                    </w:r>
                    <w:proofErr w:type="spellEnd"/>
                    <w:r w:rsidRPr="00645A5C">
                      <w:rPr>
                        <w:rFonts w:asciiTheme="minorHAnsi" w:hAnsiTheme="minorHAnsi" w:cstheme="minorHAnsi"/>
                        <w:sz w:val="9"/>
                        <w:szCs w:val="9"/>
                        <w:shd w:val="clear" w:color="auto" w:fill="FFFFFF"/>
                      </w:rPr>
                      <w:t xml:space="preserve">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Pr>
        <w:noProof/>
      </w:rPr>
      <w:drawing>
        <wp:anchor distT="0" distB="0" distL="114300" distR="114300" simplePos="0" relativeHeight="251661312" behindDoc="1" locked="0" layoutInCell="1" allowOverlap="1" wp14:anchorId="4720D962" wp14:editId="4EC89B58">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A5C">
      <w:rPr>
        <w:rStyle w:val="jsgrdq"/>
        <w:rFonts w:asciiTheme="minorHAnsi" w:hAnsiTheme="minorHAnsi" w:cstheme="minorHAnsi"/>
        <w:noProof/>
        <w:color w:val="000000"/>
        <w:sz w:val="18"/>
        <w:szCs w:val="18"/>
      </w:rPr>
      <mc:AlternateContent>
        <mc:Choice Requires="wps">
          <w:drawing>
            <wp:anchor distT="45720" distB="45720" distL="114300" distR="114300" simplePos="0" relativeHeight="251653120" behindDoc="0" locked="0" layoutInCell="1" allowOverlap="1" wp14:anchorId="71B6284E" wp14:editId="0EF93A56">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6284E" id="_x0000_s1027" type="#_x0000_t202"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" filled="f" stroked="f">
              <v:textbox style="mso-fit-shape-to-text:t">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v:textbox>
              <w10:wrap type="square"/>
            </v:shape>
          </w:pict>
        </mc:Fallback>
      </mc:AlternateContent>
    </w:r>
    <w:r>
      <w:rPr>
        <w:rFonts w:asciiTheme="minorHAnsi" w:hAnsiTheme="minorHAnsi" w:cstheme="minorHAnsi"/>
        <w:noProof/>
        <w:color w:val="000000"/>
        <w:sz w:val="18"/>
        <w:szCs w:val="18"/>
      </w:rPr>
      <w:drawing>
        <wp:anchor distT="0" distB="0" distL="114300" distR="114300" simplePos="0" relativeHeight="251662336" behindDoc="1" locked="0" layoutInCell="1" allowOverlap="1" wp14:anchorId="0C3FD209" wp14:editId="00FC57B0">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A829" w14:textId="77777777" w:rsidR="00586235" w:rsidRDefault="00586235" w:rsidP="00C579E4">
      <w:r>
        <w:separator/>
      </w:r>
    </w:p>
  </w:footnote>
  <w:footnote w:type="continuationSeparator" w:id="0">
    <w:p w14:paraId="01963660" w14:textId="77777777" w:rsidR="00586235" w:rsidRDefault="00586235" w:rsidP="00C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963B" w14:textId="3F08E83E" w:rsidR="00C579E4" w:rsidRDefault="00C579E4" w:rsidP="00C579E4">
    <w:pPr>
      <w:pStyle w:val="Textoindependiente"/>
      <w:rPr>
        <w:rFonts w:ascii="Times New Roman"/>
        <w:sz w:val="20"/>
      </w:rPr>
    </w:pPr>
    <w:r>
      <w:rPr>
        <w:noProof/>
      </w:rPr>
      <mc:AlternateContent>
        <mc:Choice Requires="wps">
          <w:drawing>
            <wp:anchor distT="0" distB="0" distL="114300" distR="114300" simplePos="0" relativeHeight="251660288" behindDoc="0" locked="0" layoutInCell="1" allowOverlap="1" wp14:anchorId="53C26BE9" wp14:editId="67840534">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9640A"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6pt" to="-7.8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" strokecolor="#94b64e [3046]" strokeweight="2.25pt"/>
          </w:pict>
        </mc:Fallback>
      </mc:AlternateContent>
    </w:r>
    <w:r>
      <w:rPr>
        <w:noProof/>
      </w:rPr>
      <mc:AlternateContent>
        <mc:Choice Requires="wps">
          <w:drawing>
            <wp:anchor distT="0" distB="0" distL="114300" distR="114300" simplePos="0" relativeHeight="251659264" behindDoc="0" locked="0" layoutInCell="1" allowOverlap="1" wp14:anchorId="1F6E9874" wp14:editId="3F52D361">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7893"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pt,838.9pt" to="174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" strokecolor="#74b138" strokeweight="1.3246mm">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F6E9874" wp14:editId="3AE35C25">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4BAB" id="Conector recto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HH5VWL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1F6E9874" wp14:editId="57E1FF7C">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AE8F"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JS7zpT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72666138" wp14:editId="48C7FA8A">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07FA" id="Rectángulo 5" o:spid="_x0000_s1026" style="position:absolute;margin-left:12.35pt;margin-top:.05pt;width:27.75pt;height:8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" fillcolor="#74b138" stroked="f">
              <w10:wrap anchorx="page" anchory="page"/>
            </v:rect>
          </w:pict>
        </mc:Fallback>
      </mc:AlternateContent>
    </w:r>
  </w:p>
  <w:p w14:paraId="3A8859AB" w14:textId="472A0428" w:rsidR="00C579E4" w:rsidRDefault="00C579E4" w:rsidP="00C579E4">
    <w:pPr>
      <w:pStyle w:val="Textoindependiente"/>
      <w:ind w:left="3249"/>
      <w:rPr>
        <w:rFonts w:ascii="Times New Roman"/>
        <w:sz w:val="20"/>
      </w:rPr>
    </w:pPr>
    <w:r>
      <w:rPr>
        <w:rFonts w:ascii="Times New Roman"/>
        <w:noProof/>
        <w:sz w:val="20"/>
      </w:rPr>
      <mc:AlternateContent>
        <mc:Choice Requires="wps">
          <w:drawing>
            <wp:anchor distT="0" distB="0" distL="114300" distR="114300" simplePos="0" relativeHeight="251654144" behindDoc="0" locked="0" layoutInCell="1" allowOverlap="1" wp14:anchorId="3FEA6D44" wp14:editId="0A3FB323">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AFC02" id="Rectángulo 2" o:spid="_x0000_s1026" style="position:absolute;margin-left:12.35pt;margin-top:.05pt;width:27.75pt;height:84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" fillcolor="#74b138" stroked="f">
              <w10:wrap anchorx="page" anchory="page"/>
            </v:rect>
          </w:pict>
        </mc:Fallback>
      </mc:AlternateContent>
    </w:r>
    <w:r>
      <w:rPr>
        <w:rFonts w:ascii="Times New Roman"/>
        <w:noProof/>
        <w:sz w:val="20"/>
      </w:rPr>
      <w:drawing>
        <wp:inline distT="0" distB="0" distL="0" distR="0" wp14:anchorId="2FEE2440" wp14:editId="5DF180E4">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14:paraId="1BE4C11A" w14:textId="77777777" w:rsidR="00C579E4" w:rsidRDefault="00C579E4" w:rsidP="00C579E4">
    <w:pPr>
      <w:pStyle w:val="Textoindependiente"/>
      <w:spacing w:before="4"/>
      <w:rPr>
        <w:rFonts w:ascii="Times New Roman"/>
        <w:sz w:val="7"/>
      </w:rPr>
    </w:pPr>
  </w:p>
  <w:p w14:paraId="31D0BCF7" w14:textId="77777777" w:rsidR="00C579E4" w:rsidRDefault="00C579E4" w:rsidP="00C579E4">
    <w:pPr>
      <w:pStyle w:val="Ttulo"/>
    </w:pPr>
    <w:r>
      <w:rPr>
        <w:w w:val="105"/>
      </w:rPr>
      <w:t>amtechtraining.eu</w:t>
    </w:r>
  </w:p>
  <w:p w14:paraId="4D335976" w14:textId="77777777" w:rsidR="00C579E4" w:rsidRDefault="00C579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8422F2"/>
    <w:multiLevelType w:val="hybridMultilevel"/>
    <w:tmpl w:val="C3E858C0"/>
    <w:lvl w:ilvl="0" w:tplc="463A9D32">
      <w:start w:val="1"/>
      <w:numFmt w:val="bullet"/>
      <w:lvlText w:val="•"/>
      <w:lvlJc w:val="left"/>
      <w:pPr>
        <w:tabs>
          <w:tab w:val="num" w:pos="720"/>
        </w:tabs>
        <w:ind w:left="720" w:hanging="360"/>
      </w:pPr>
      <w:rPr>
        <w:rFonts w:ascii="Arial" w:hAnsi="Arial" w:hint="default"/>
      </w:rPr>
    </w:lvl>
    <w:lvl w:ilvl="1" w:tplc="1B168E94" w:tentative="1">
      <w:start w:val="1"/>
      <w:numFmt w:val="bullet"/>
      <w:lvlText w:val="•"/>
      <w:lvlJc w:val="left"/>
      <w:pPr>
        <w:tabs>
          <w:tab w:val="num" w:pos="1440"/>
        </w:tabs>
        <w:ind w:left="1440" w:hanging="360"/>
      </w:pPr>
      <w:rPr>
        <w:rFonts w:ascii="Arial" w:hAnsi="Arial" w:hint="default"/>
      </w:rPr>
    </w:lvl>
    <w:lvl w:ilvl="2" w:tplc="29F6412E" w:tentative="1">
      <w:start w:val="1"/>
      <w:numFmt w:val="bullet"/>
      <w:lvlText w:val="•"/>
      <w:lvlJc w:val="left"/>
      <w:pPr>
        <w:tabs>
          <w:tab w:val="num" w:pos="2160"/>
        </w:tabs>
        <w:ind w:left="2160" w:hanging="360"/>
      </w:pPr>
      <w:rPr>
        <w:rFonts w:ascii="Arial" w:hAnsi="Arial" w:hint="default"/>
      </w:rPr>
    </w:lvl>
    <w:lvl w:ilvl="3" w:tplc="D494AB2A" w:tentative="1">
      <w:start w:val="1"/>
      <w:numFmt w:val="bullet"/>
      <w:lvlText w:val="•"/>
      <w:lvlJc w:val="left"/>
      <w:pPr>
        <w:tabs>
          <w:tab w:val="num" w:pos="2880"/>
        </w:tabs>
        <w:ind w:left="2880" w:hanging="360"/>
      </w:pPr>
      <w:rPr>
        <w:rFonts w:ascii="Arial" w:hAnsi="Arial" w:hint="default"/>
      </w:rPr>
    </w:lvl>
    <w:lvl w:ilvl="4" w:tplc="08A2684A" w:tentative="1">
      <w:start w:val="1"/>
      <w:numFmt w:val="bullet"/>
      <w:lvlText w:val="•"/>
      <w:lvlJc w:val="left"/>
      <w:pPr>
        <w:tabs>
          <w:tab w:val="num" w:pos="3600"/>
        </w:tabs>
        <w:ind w:left="3600" w:hanging="360"/>
      </w:pPr>
      <w:rPr>
        <w:rFonts w:ascii="Arial" w:hAnsi="Arial" w:hint="default"/>
      </w:rPr>
    </w:lvl>
    <w:lvl w:ilvl="5" w:tplc="529C8554" w:tentative="1">
      <w:start w:val="1"/>
      <w:numFmt w:val="bullet"/>
      <w:lvlText w:val="•"/>
      <w:lvlJc w:val="left"/>
      <w:pPr>
        <w:tabs>
          <w:tab w:val="num" w:pos="4320"/>
        </w:tabs>
        <w:ind w:left="4320" w:hanging="360"/>
      </w:pPr>
      <w:rPr>
        <w:rFonts w:ascii="Arial" w:hAnsi="Arial" w:hint="default"/>
      </w:rPr>
    </w:lvl>
    <w:lvl w:ilvl="6" w:tplc="6B702524" w:tentative="1">
      <w:start w:val="1"/>
      <w:numFmt w:val="bullet"/>
      <w:lvlText w:val="•"/>
      <w:lvlJc w:val="left"/>
      <w:pPr>
        <w:tabs>
          <w:tab w:val="num" w:pos="5040"/>
        </w:tabs>
        <w:ind w:left="5040" w:hanging="360"/>
      </w:pPr>
      <w:rPr>
        <w:rFonts w:ascii="Arial" w:hAnsi="Arial" w:hint="default"/>
      </w:rPr>
    </w:lvl>
    <w:lvl w:ilvl="7" w:tplc="586234A6" w:tentative="1">
      <w:start w:val="1"/>
      <w:numFmt w:val="bullet"/>
      <w:lvlText w:val="•"/>
      <w:lvlJc w:val="left"/>
      <w:pPr>
        <w:tabs>
          <w:tab w:val="num" w:pos="5760"/>
        </w:tabs>
        <w:ind w:left="5760" w:hanging="360"/>
      </w:pPr>
      <w:rPr>
        <w:rFonts w:ascii="Arial" w:hAnsi="Arial" w:hint="default"/>
      </w:rPr>
    </w:lvl>
    <w:lvl w:ilvl="8" w:tplc="2E165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32099F"/>
    <w:multiLevelType w:val="hybridMultilevel"/>
    <w:tmpl w:val="B1383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7A79"/>
    <w:multiLevelType w:val="hybridMultilevel"/>
    <w:tmpl w:val="8B54812A"/>
    <w:lvl w:ilvl="0" w:tplc="872C4A12">
      <w:start w:val="1"/>
      <w:numFmt w:val="bullet"/>
      <w:lvlText w:val="•"/>
      <w:lvlJc w:val="left"/>
      <w:pPr>
        <w:tabs>
          <w:tab w:val="num" w:pos="720"/>
        </w:tabs>
        <w:ind w:left="720" w:hanging="360"/>
      </w:pPr>
      <w:rPr>
        <w:rFonts w:ascii="Arial" w:hAnsi="Arial" w:hint="default"/>
      </w:rPr>
    </w:lvl>
    <w:lvl w:ilvl="1" w:tplc="0B9813E8" w:tentative="1">
      <w:start w:val="1"/>
      <w:numFmt w:val="bullet"/>
      <w:lvlText w:val="•"/>
      <w:lvlJc w:val="left"/>
      <w:pPr>
        <w:tabs>
          <w:tab w:val="num" w:pos="1440"/>
        </w:tabs>
        <w:ind w:left="1440" w:hanging="360"/>
      </w:pPr>
      <w:rPr>
        <w:rFonts w:ascii="Arial" w:hAnsi="Arial" w:hint="default"/>
      </w:rPr>
    </w:lvl>
    <w:lvl w:ilvl="2" w:tplc="F70651BA" w:tentative="1">
      <w:start w:val="1"/>
      <w:numFmt w:val="bullet"/>
      <w:lvlText w:val="•"/>
      <w:lvlJc w:val="left"/>
      <w:pPr>
        <w:tabs>
          <w:tab w:val="num" w:pos="2160"/>
        </w:tabs>
        <w:ind w:left="2160" w:hanging="360"/>
      </w:pPr>
      <w:rPr>
        <w:rFonts w:ascii="Arial" w:hAnsi="Arial" w:hint="default"/>
      </w:rPr>
    </w:lvl>
    <w:lvl w:ilvl="3" w:tplc="BA64047E" w:tentative="1">
      <w:start w:val="1"/>
      <w:numFmt w:val="bullet"/>
      <w:lvlText w:val="•"/>
      <w:lvlJc w:val="left"/>
      <w:pPr>
        <w:tabs>
          <w:tab w:val="num" w:pos="2880"/>
        </w:tabs>
        <w:ind w:left="2880" w:hanging="360"/>
      </w:pPr>
      <w:rPr>
        <w:rFonts w:ascii="Arial" w:hAnsi="Arial" w:hint="default"/>
      </w:rPr>
    </w:lvl>
    <w:lvl w:ilvl="4" w:tplc="CEDA095A" w:tentative="1">
      <w:start w:val="1"/>
      <w:numFmt w:val="bullet"/>
      <w:lvlText w:val="•"/>
      <w:lvlJc w:val="left"/>
      <w:pPr>
        <w:tabs>
          <w:tab w:val="num" w:pos="3600"/>
        </w:tabs>
        <w:ind w:left="3600" w:hanging="360"/>
      </w:pPr>
      <w:rPr>
        <w:rFonts w:ascii="Arial" w:hAnsi="Arial" w:hint="default"/>
      </w:rPr>
    </w:lvl>
    <w:lvl w:ilvl="5" w:tplc="FC54BFF2" w:tentative="1">
      <w:start w:val="1"/>
      <w:numFmt w:val="bullet"/>
      <w:lvlText w:val="•"/>
      <w:lvlJc w:val="left"/>
      <w:pPr>
        <w:tabs>
          <w:tab w:val="num" w:pos="4320"/>
        </w:tabs>
        <w:ind w:left="4320" w:hanging="360"/>
      </w:pPr>
      <w:rPr>
        <w:rFonts w:ascii="Arial" w:hAnsi="Arial" w:hint="default"/>
      </w:rPr>
    </w:lvl>
    <w:lvl w:ilvl="6" w:tplc="1D280326" w:tentative="1">
      <w:start w:val="1"/>
      <w:numFmt w:val="bullet"/>
      <w:lvlText w:val="•"/>
      <w:lvlJc w:val="left"/>
      <w:pPr>
        <w:tabs>
          <w:tab w:val="num" w:pos="5040"/>
        </w:tabs>
        <w:ind w:left="5040" w:hanging="360"/>
      </w:pPr>
      <w:rPr>
        <w:rFonts w:ascii="Arial" w:hAnsi="Arial" w:hint="default"/>
      </w:rPr>
    </w:lvl>
    <w:lvl w:ilvl="7" w:tplc="4238E650" w:tentative="1">
      <w:start w:val="1"/>
      <w:numFmt w:val="bullet"/>
      <w:lvlText w:val="•"/>
      <w:lvlJc w:val="left"/>
      <w:pPr>
        <w:tabs>
          <w:tab w:val="num" w:pos="5760"/>
        </w:tabs>
        <w:ind w:left="5760" w:hanging="360"/>
      </w:pPr>
      <w:rPr>
        <w:rFonts w:ascii="Arial" w:hAnsi="Arial" w:hint="default"/>
      </w:rPr>
    </w:lvl>
    <w:lvl w:ilvl="8" w:tplc="3B907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F5B2C"/>
    <w:multiLevelType w:val="hybridMultilevel"/>
    <w:tmpl w:val="DDCA2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C134D"/>
    <w:multiLevelType w:val="hybridMultilevel"/>
    <w:tmpl w:val="5D5034B8"/>
    <w:lvl w:ilvl="0" w:tplc="C812E3E0">
      <w:start w:val="1"/>
      <w:numFmt w:val="bullet"/>
      <w:lvlText w:val="•"/>
      <w:lvlJc w:val="left"/>
      <w:pPr>
        <w:tabs>
          <w:tab w:val="num" w:pos="720"/>
        </w:tabs>
        <w:ind w:left="720" w:hanging="360"/>
      </w:pPr>
      <w:rPr>
        <w:rFonts w:ascii="Arial" w:hAnsi="Arial" w:hint="default"/>
      </w:rPr>
    </w:lvl>
    <w:lvl w:ilvl="1" w:tplc="8CE4828A" w:tentative="1">
      <w:start w:val="1"/>
      <w:numFmt w:val="bullet"/>
      <w:lvlText w:val="•"/>
      <w:lvlJc w:val="left"/>
      <w:pPr>
        <w:tabs>
          <w:tab w:val="num" w:pos="1440"/>
        </w:tabs>
        <w:ind w:left="1440" w:hanging="360"/>
      </w:pPr>
      <w:rPr>
        <w:rFonts w:ascii="Arial" w:hAnsi="Arial" w:hint="default"/>
      </w:rPr>
    </w:lvl>
    <w:lvl w:ilvl="2" w:tplc="6004FD66" w:tentative="1">
      <w:start w:val="1"/>
      <w:numFmt w:val="bullet"/>
      <w:lvlText w:val="•"/>
      <w:lvlJc w:val="left"/>
      <w:pPr>
        <w:tabs>
          <w:tab w:val="num" w:pos="2160"/>
        </w:tabs>
        <w:ind w:left="2160" w:hanging="360"/>
      </w:pPr>
      <w:rPr>
        <w:rFonts w:ascii="Arial" w:hAnsi="Arial" w:hint="default"/>
      </w:rPr>
    </w:lvl>
    <w:lvl w:ilvl="3" w:tplc="BD028306" w:tentative="1">
      <w:start w:val="1"/>
      <w:numFmt w:val="bullet"/>
      <w:lvlText w:val="•"/>
      <w:lvlJc w:val="left"/>
      <w:pPr>
        <w:tabs>
          <w:tab w:val="num" w:pos="2880"/>
        </w:tabs>
        <w:ind w:left="2880" w:hanging="360"/>
      </w:pPr>
      <w:rPr>
        <w:rFonts w:ascii="Arial" w:hAnsi="Arial" w:hint="default"/>
      </w:rPr>
    </w:lvl>
    <w:lvl w:ilvl="4" w:tplc="25AECA16" w:tentative="1">
      <w:start w:val="1"/>
      <w:numFmt w:val="bullet"/>
      <w:lvlText w:val="•"/>
      <w:lvlJc w:val="left"/>
      <w:pPr>
        <w:tabs>
          <w:tab w:val="num" w:pos="3600"/>
        </w:tabs>
        <w:ind w:left="3600" w:hanging="360"/>
      </w:pPr>
      <w:rPr>
        <w:rFonts w:ascii="Arial" w:hAnsi="Arial" w:hint="default"/>
      </w:rPr>
    </w:lvl>
    <w:lvl w:ilvl="5" w:tplc="3B0EEDE6" w:tentative="1">
      <w:start w:val="1"/>
      <w:numFmt w:val="bullet"/>
      <w:lvlText w:val="•"/>
      <w:lvlJc w:val="left"/>
      <w:pPr>
        <w:tabs>
          <w:tab w:val="num" w:pos="4320"/>
        </w:tabs>
        <w:ind w:left="4320" w:hanging="360"/>
      </w:pPr>
      <w:rPr>
        <w:rFonts w:ascii="Arial" w:hAnsi="Arial" w:hint="default"/>
      </w:rPr>
    </w:lvl>
    <w:lvl w:ilvl="6" w:tplc="55647336" w:tentative="1">
      <w:start w:val="1"/>
      <w:numFmt w:val="bullet"/>
      <w:lvlText w:val="•"/>
      <w:lvlJc w:val="left"/>
      <w:pPr>
        <w:tabs>
          <w:tab w:val="num" w:pos="5040"/>
        </w:tabs>
        <w:ind w:left="5040" w:hanging="360"/>
      </w:pPr>
      <w:rPr>
        <w:rFonts w:ascii="Arial" w:hAnsi="Arial" w:hint="default"/>
      </w:rPr>
    </w:lvl>
    <w:lvl w:ilvl="7" w:tplc="46884216" w:tentative="1">
      <w:start w:val="1"/>
      <w:numFmt w:val="bullet"/>
      <w:lvlText w:val="•"/>
      <w:lvlJc w:val="left"/>
      <w:pPr>
        <w:tabs>
          <w:tab w:val="num" w:pos="5760"/>
        </w:tabs>
        <w:ind w:left="5760" w:hanging="360"/>
      </w:pPr>
      <w:rPr>
        <w:rFonts w:ascii="Arial" w:hAnsi="Arial" w:hint="default"/>
      </w:rPr>
    </w:lvl>
    <w:lvl w:ilvl="8" w:tplc="C35AF4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1F45F0"/>
    <w:multiLevelType w:val="hybridMultilevel"/>
    <w:tmpl w:val="979600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40213"/>
    <w:multiLevelType w:val="hybridMultilevel"/>
    <w:tmpl w:val="837ED714"/>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845795"/>
    <w:multiLevelType w:val="hybridMultilevel"/>
    <w:tmpl w:val="63C86C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1333AF"/>
    <w:multiLevelType w:val="hybridMultilevel"/>
    <w:tmpl w:val="01800C3E"/>
    <w:lvl w:ilvl="0" w:tplc="12443D48">
      <w:start w:val="1"/>
      <w:numFmt w:val="bullet"/>
      <w:lvlText w:val="•"/>
      <w:lvlJc w:val="left"/>
      <w:pPr>
        <w:tabs>
          <w:tab w:val="num" w:pos="720"/>
        </w:tabs>
        <w:ind w:left="720" w:hanging="360"/>
      </w:pPr>
      <w:rPr>
        <w:rFonts w:ascii="Arial" w:hAnsi="Arial" w:hint="default"/>
      </w:rPr>
    </w:lvl>
    <w:lvl w:ilvl="1" w:tplc="597AF18C" w:tentative="1">
      <w:start w:val="1"/>
      <w:numFmt w:val="bullet"/>
      <w:lvlText w:val="•"/>
      <w:lvlJc w:val="left"/>
      <w:pPr>
        <w:tabs>
          <w:tab w:val="num" w:pos="1440"/>
        </w:tabs>
        <w:ind w:left="1440" w:hanging="360"/>
      </w:pPr>
      <w:rPr>
        <w:rFonts w:ascii="Arial" w:hAnsi="Arial" w:hint="default"/>
      </w:rPr>
    </w:lvl>
    <w:lvl w:ilvl="2" w:tplc="44165EF4" w:tentative="1">
      <w:start w:val="1"/>
      <w:numFmt w:val="bullet"/>
      <w:lvlText w:val="•"/>
      <w:lvlJc w:val="left"/>
      <w:pPr>
        <w:tabs>
          <w:tab w:val="num" w:pos="2160"/>
        </w:tabs>
        <w:ind w:left="2160" w:hanging="360"/>
      </w:pPr>
      <w:rPr>
        <w:rFonts w:ascii="Arial" w:hAnsi="Arial" w:hint="default"/>
      </w:rPr>
    </w:lvl>
    <w:lvl w:ilvl="3" w:tplc="50F64260" w:tentative="1">
      <w:start w:val="1"/>
      <w:numFmt w:val="bullet"/>
      <w:lvlText w:val="•"/>
      <w:lvlJc w:val="left"/>
      <w:pPr>
        <w:tabs>
          <w:tab w:val="num" w:pos="2880"/>
        </w:tabs>
        <w:ind w:left="2880" w:hanging="360"/>
      </w:pPr>
      <w:rPr>
        <w:rFonts w:ascii="Arial" w:hAnsi="Arial" w:hint="default"/>
      </w:rPr>
    </w:lvl>
    <w:lvl w:ilvl="4" w:tplc="B762D442" w:tentative="1">
      <w:start w:val="1"/>
      <w:numFmt w:val="bullet"/>
      <w:lvlText w:val="•"/>
      <w:lvlJc w:val="left"/>
      <w:pPr>
        <w:tabs>
          <w:tab w:val="num" w:pos="3600"/>
        </w:tabs>
        <w:ind w:left="3600" w:hanging="360"/>
      </w:pPr>
      <w:rPr>
        <w:rFonts w:ascii="Arial" w:hAnsi="Arial" w:hint="default"/>
      </w:rPr>
    </w:lvl>
    <w:lvl w:ilvl="5" w:tplc="7DFC9CD8" w:tentative="1">
      <w:start w:val="1"/>
      <w:numFmt w:val="bullet"/>
      <w:lvlText w:val="•"/>
      <w:lvlJc w:val="left"/>
      <w:pPr>
        <w:tabs>
          <w:tab w:val="num" w:pos="4320"/>
        </w:tabs>
        <w:ind w:left="4320" w:hanging="360"/>
      </w:pPr>
      <w:rPr>
        <w:rFonts w:ascii="Arial" w:hAnsi="Arial" w:hint="default"/>
      </w:rPr>
    </w:lvl>
    <w:lvl w:ilvl="6" w:tplc="95BCD0B6" w:tentative="1">
      <w:start w:val="1"/>
      <w:numFmt w:val="bullet"/>
      <w:lvlText w:val="•"/>
      <w:lvlJc w:val="left"/>
      <w:pPr>
        <w:tabs>
          <w:tab w:val="num" w:pos="5040"/>
        </w:tabs>
        <w:ind w:left="5040" w:hanging="360"/>
      </w:pPr>
      <w:rPr>
        <w:rFonts w:ascii="Arial" w:hAnsi="Arial" w:hint="default"/>
      </w:rPr>
    </w:lvl>
    <w:lvl w:ilvl="7" w:tplc="8C9CD494" w:tentative="1">
      <w:start w:val="1"/>
      <w:numFmt w:val="bullet"/>
      <w:lvlText w:val="•"/>
      <w:lvlJc w:val="left"/>
      <w:pPr>
        <w:tabs>
          <w:tab w:val="num" w:pos="5760"/>
        </w:tabs>
        <w:ind w:left="5760" w:hanging="360"/>
      </w:pPr>
      <w:rPr>
        <w:rFonts w:ascii="Arial" w:hAnsi="Arial" w:hint="default"/>
      </w:rPr>
    </w:lvl>
    <w:lvl w:ilvl="8" w:tplc="B6EE3F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40031E"/>
    <w:multiLevelType w:val="hybridMultilevel"/>
    <w:tmpl w:val="865E4E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B636F"/>
    <w:multiLevelType w:val="hybridMultilevel"/>
    <w:tmpl w:val="E4589378"/>
    <w:lvl w:ilvl="0" w:tplc="63120442">
      <w:start w:val="45"/>
      <w:numFmt w:val="bullet"/>
      <w:lvlText w:val=""/>
      <w:lvlJc w:val="left"/>
      <w:pPr>
        <w:ind w:left="720" w:hanging="360"/>
      </w:pPr>
      <w:rPr>
        <w:rFonts w:ascii="Wingdings" w:eastAsia="Times New Roman" w:hAnsi="Wingdings" w:cstheme="majorBidi"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50252A"/>
    <w:multiLevelType w:val="hybridMultilevel"/>
    <w:tmpl w:val="E326C5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13D8"/>
    <w:multiLevelType w:val="hybridMultilevel"/>
    <w:tmpl w:val="1144AF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94D85"/>
    <w:multiLevelType w:val="hybridMultilevel"/>
    <w:tmpl w:val="73B2FAA4"/>
    <w:lvl w:ilvl="0" w:tplc="208C1D52">
      <w:start w:val="1"/>
      <w:numFmt w:val="bullet"/>
      <w:lvlText w:val="•"/>
      <w:lvlJc w:val="left"/>
      <w:pPr>
        <w:tabs>
          <w:tab w:val="num" w:pos="720"/>
        </w:tabs>
        <w:ind w:left="720" w:hanging="360"/>
      </w:pPr>
      <w:rPr>
        <w:rFonts w:ascii="Arial" w:hAnsi="Arial" w:hint="default"/>
      </w:rPr>
    </w:lvl>
    <w:lvl w:ilvl="1" w:tplc="4D66AD5A" w:tentative="1">
      <w:start w:val="1"/>
      <w:numFmt w:val="bullet"/>
      <w:lvlText w:val="•"/>
      <w:lvlJc w:val="left"/>
      <w:pPr>
        <w:tabs>
          <w:tab w:val="num" w:pos="1440"/>
        </w:tabs>
        <w:ind w:left="1440" w:hanging="360"/>
      </w:pPr>
      <w:rPr>
        <w:rFonts w:ascii="Arial" w:hAnsi="Arial" w:hint="default"/>
      </w:rPr>
    </w:lvl>
    <w:lvl w:ilvl="2" w:tplc="EE9EC01E" w:tentative="1">
      <w:start w:val="1"/>
      <w:numFmt w:val="bullet"/>
      <w:lvlText w:val="•"/>
      <w:lvlJc w:val="left"/>
      <w:pPr>
        <w:tabs>
          <w:tab w:val="num" w:pos="2160"/>
        </w:tabs>
        <w:ind w:left="2160" w:hanging="360"/>
      </w:pPr>
      <w:rPr>
        <w:rFonts w:ascii="Arial" w:hAnsi="Arial" w:hint="default"/>
      </w:rPr>
    </w:lvl>
    <w:lvl w:ilvl="3" w:tplc="C6AC2A0E" w:tentative="1">
      <w:start w:val="1"/>
      <w:numFmt w:val="bullet"/>
      <w:lvlText w:val="•"/>
      <w:lvlJc w:val="left"/>
      <w:pPr>
        <w:tabs>
          <w:tab w:val="num" w:pos="2880"/>
        </w:tabs>
        <w:ind w:left="2880" w:hanging="360"/>
      </w:pPr>
      <w:rPr>
        <w:rFonts w:ascii="Arial" w:hAnsi="Arial" w:hint="default"/>
      </w:rPr>
    </w:lvl>
    <w:lvl w:ilvl="4" w:tplc="E7DEEFFA" w:tentative="1">
      <w:start w:val="1"/>
      <w:numFmt w:val="bullet"/>
      <w:lvlText w:val="•"/>
      <w:lvlJc w:val="left"/>
      <w:pPr>
        <w:tabs>
          <w:tab w:val="num" w:pos="3600"/>
        </w:tabs>
        <w:ind w:left="3600" w:hanging="360"/>
      </w:pPr>
      <w:rPr>
        <w:rFonts w:ascii="Arial" w:hAnsi="Arial" w:hint="default"/>
      </w:rPr>
    </w:lvl>
    <w:lvl w:ilvl="5" w:tplc="0CB83AD8" w:tentative="1">
      <w:start w:val="1"/>
      <w:numFmt w:val="bullet"/>
      <w:lvlText w:val="•"/>
      <w:lvlJc w:val="left"/>
      <w:pPr>
        <w:tabs>
          <w:tab w:val="num" w:pos="4320"/>
        </w:tabs>
        <w:ind w:left="4320" w:hanging="360"/>
      </w:pPr>
      <w:rPr>
        <w:rFonts w:ascii="Arial" w:hAnsi="Arial" w:hint="default"/>
      </w:rPr>
    </w:lvl>
    <w:lvl w:ilvl="6" w:tplc="B8701006" w:tentative="1">
      <w:start w:val="1"/>
      <w:numFmt w:val="bullet"/>
      <w:lvlText w:val="•"/>
      <w:lvlJc w:val="left"/>
      <w:pPr>
        <w:tabs>
          <w:tab w:val="num" w:pos="5040"/>
        </w:tabs>
        <w:ind w:left="5040" w:hanging="360"/>
      </w:pPr>
      <w:rPr>
        <w:rFonts w:ascii="Arial" w:hAnsi="Arial" w:hint="default"/>
      </w:rPr>
    </w:lvl>
    <w:lvl w:ilvl="7" w:tplc="F3E05F0C" w:tentative="1">
      <w:start w:val="1"/>
      <w:numFmt w:val="bullet"/>
      <w:lvlText w:val="•"/>
      <w:lvlJc w:val="left"/>
      <w:pPr>
        <w:tabs>
          <w:tab w:val="num" w:pos="5760"/>
        </w:tabs>
        <w:ind w:left="5760" w:hanging="360"/>
      </w:pPr>
      <w:rPr>
        <w:rFonts w:ascii="Arial" w:hAnsi="Arial" w:hint="default"/>
      </w:rPr>
    </w:lvl>
    <w:lvl w:ilvl="8" w:tplc="D2C6AD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EA3EF5"/>
    <w:multiLevelType w:val="hybridMultilevel"/>
    <w:tmpl w:val="03644D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8020B"/>
    <w:multiLevelType w:val="hybridMultilevel"/>
    <w:tmpl w:val="278A4C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0"/>
  </w:num>
  <w:num w:numId="5">
    <w:abstractNumId w:val="17"/>
  </w:num>
  <w:num w:numId="6">
    <w:abstractNumId w:val="15"/>
  </w:num>
  <w:num w:numId="7">
    <w:abstractNumId w:val="18"/>
  </w:num>
  <w:num w:numId="8">
    <w:abstractNumId w:val="8"/>
  </w:num>
  <w:num w:numId="9">
    <w:abstractNumId w:val="4"/>
  </w:num>
  <w:num w:numId="10">
    <w:abstractNumId w:val="9"/>
  </w:num>
  <w:num w:numId="11">
    <w:abstractNumId w:val="7"/>
  </w:num>
  <w:num w:numId="12">
    <w:abstractNumId w:val="14"/>
  </w:num>
  <w:num w:numId="13">
    <w:abstractNumId w:val="2"/>
  </w:num>
  <w:num w:numId="14">
    <w:abstractNumId w:val="12"/>
  </w:num>
  <w:num w:numId="15">
    <w:abstractNumId w:val="19"/>
  </w:num>
  <w:num w:numId="16">
    <w:abstractNumId w:val="11"/>
  </w:num>
  <w:num w:numId="17">
    <w:abstractNumId w:val="16"/>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4266F"/>
    <w:rsid w:val="00047CBF"/>
    <w:rsid w:val="00094432"/>
    <w:rsid w:val="00151161"/>
    <w:rsid w:val="00183D9B"/>
    <w:rsid w:val="001A03B9"/>
    <w:rsid w:val="001B2A14"/>
    <w:rsid w:val="001B3E2A"/>
    <w:rsid w:val="001E31D6"/>
    <w:rsid w:val="0022770F"/>
    <w:rsid w:val="002370DF"/>
    <w:rsid w:val="002565A9"/>
    <w:rsid w:val="002677E0"/>
    <w:rsid w:val="0027523F"/>
    <w:rsid w:val="00281873"/>
    <w:rsid w:val="002821B2"/>
    <w:rsid w:val="002F4BEC"/>
    <w:rsid w:val="00305738"/>
    <w:rsid w:val="00355890"/>
    <w:rsid w:val="00374DA0"/>
    <w:rsid w:val="003968D0"/>
    <w:rsid w:val="003C1495"/>
    <w:rsid w:val="004071C2"/>
    <w:rsid w:val="004129DB"/>
    <w:rsid w:val="004309C0"/>
    <w:rsid w:val="00453C95"/>
    <w:rsid w:val="00455F99"/>
    <w:rsid w:val="004847B8"/>
    <w:rsid w:val="004B32AD"/>
    <w:rsid w:val="004C4790"/>
    <w:rsid w:val="004F73C7"/>
    <w:rsid w:val="004F7783"/>
    <w:rsid w:val="00531390"/>
    <w:rsid w:val="0053788C"/>
    <w:rsid w:val="005408C9"/>
    <w:rsid w:val="00565B5C"/>
    <w:rsid w:val="00586235"/>
    <w:rsid w:val="005C2100"/>
    <w:rsid w:val="00605F42"/>
    <w:rsid w:val="00621256"/>
    <w:rsid w:val="00681900"/>
    <w:rsid w:val="006D29DD"/>
    <w:rsid w:val="006D5A79"/>
    <w:rsid w:val="00716551"/>
    <w:rsid w:val="00771512"/>
    <w:rsid w:val="00851A7D"/>
    <w:rsid w:val="00866A2E"/>
    <w:rsid w:val="008953C4"/>
    <w:rsid w:val="008D2914"/>
    <w:rsid w:val="008F54DE"/>
    <w:rsid w:val="00972606"/>
    <w:rsid w:val="0097607E"/>
    <w:rsid w:val="00A21C73"/>
    <w:rsid w:val="00A4205C"/>
    <w:rsid w:val="00A64377"/>
    <w:rsid w:val="00AD2FC4"/>
    <w:rsid w:val="00AD53AF"/>
    <w:rsid w:val="00AF6FED"/>
    <w:rsid w:val="00B0269A"/>
    <w:rsid w:val="00B44D36"/>
    <w:rsid w:val="00B554C4"/>
    <w:rsid w:val="00B55A4D"/>
    <w:rsid w:val="00B61720"/>
    <w:rsid w:val="00B663D4"/>
    <w:rsid w:val="00C03E56"/>
    <w:rsid w:val="00C579E4"/>
    <w:rsid w:val="00C70095"/>
    <w:rsid w:val="00C709C2"/>
    <w:rsid w:val="00CA5AA1"/>
    <w:rsid w:val="00CB5070"/>
    <w:rsid w:val="00CD3A66"/>
    <w:rsid w:val="00D433C1"/>
    <w:rsid w:val="00D5487A"/>
    <w:rsid w:val="00D645D5"/>
    <w:rsid w:val="00D72096"/>
    <w:rsid w:val="00DB794C"/>
    <w:rsid w:val="00DD5320"/>
    <w:rsid w:val="00DE5D48"/>
    <w:rsid w:val="00E119E0"/>
    <w:rsid w:val="00E1416C"/>
    <w:rsid w:val="00E20FA1"/>
    <w:rsid w:val="00E25F1F"/>
    <w:rsid w:val="00E260EF"/>
    <w:rsid w:val="00E80FDB"/>
    <w:rsid w:val="00F25199"/>
    <w:rsid w:val="00F34DB3"/>
    <w:rsid w:val="00F40BD2"/>
    <w:rsid w:val="00F870E7"/>
    <w:rsid w:val="00FC6807"/>
    <w:rsid w:val="00FF4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74b138">
      <v:stroke color="#74b138" weight="1.3246mm"/>
    </o:shapedefaults>
    <o:shapelayout v:ext="edit">
      <o:idmap v:ext="edit" data="1"/>
    </o:shapelayout>
  </w:shapeDefaults>
  <w:decimalSymbol w:val=","/>
  <w:listSeparator w:val=";"/>
  <w14:docId w14:val="39062A2A"/>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Ttulo2">
    <w:name w:val="heading 2"/>
    <w:basedOn w:val="Normal"/>
    <w:next w:val="Normal"/>
    <w:link w:val="Ttulo2Car"/>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s-ES"/>
    </w:rPr>
  </w:style>
  <w:style w:type="paragraph" w:styleId="Ttulo3">
    <w:name w:val="heading 3"/>
    <w:basedOn w:val="Normal"/>
    <w:next w:val="Normal"/>
    <w:link w:val="Ttulo3Car"/>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1"/>
      <w:szCs w:val="11"/>
    </w:rPr>
  </w:style>
  <w:style w:type="paragraph" w:styleId="Ttulo">
    <w:name w:val="Title"/>
    <w:basedOn w:val="Normal"/>
    <w:uiPriority w:val="10"/>
    <w:qFormat/>
    <w:pPr>
      <w:spacing w:before="99"/>
      <w:ind w:left="3846" w:right="3841"/>
      <w:jc w:val="center"/>
    </w:pPr>
    <w:rPr>
      <w:rFonts w:ascii="Verdana" w:eastAsia="Verdana" w:hAnsi="Verdana" w:cs="Verdana"/>
      <w:sz w:val="21"/>
      <w:szCs w:val="21"/>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579E4"/>
    <w:pPr>
      <w:tabs>
        <w:tab w:val="center" w:pos="4252"/>
        <w:tab w:val="right" w:pos="8504"/>
      </w:tabs>
    </w:pPr>
  </w:style>
  <w:style w:type="character" w:customStyle="1" w:styleId="EncabezadoCar">
    <w:name w:val="Encabezado Car"/>
    <w:basedOn w:val="Fuentedeprrafopredeter"/>
    <w:link w:val="Encabezado"/>
    <w:uiPriority w:val="99"/>
    <w:rsid w:val="00C579E4"/>
    <w:rPr>
      <w:rFonts w:ascii="Arial MT" w:eastAsia="Arial MT" w:hAnsi="Arial MT" w:cs="Arial MT"/>
    </w:rPr>
  </w:style>
  <w:style w:type="paragraph" w:styleId="Piedepgina">
    <w:name w:val="footer"/>
    <w:basedOn w:val="Normal"/>
    <w:link w:val="PiedepginaCar"/>
    <w:uiPriority w:val="99"/>
    <w:unhideWhenUsed/>
    <w:rsid w:val="00C579E4"/>
    <w:pPr>
      <w:tabs>
        <w:tab w:val="center" w:pos="4252"/>
        <w:tab w:val="right" w:pos="8504"/>
      </w:tabs>
    </w:pPr>
  </w:style>
  <w:style w:type="character" w:customStyle="1" w:styleId="PiedepginaCar">
    <w:name w:val="Pie de página Car"/>
    <w:basedOn w:val="Fuentedeprrafopredeter"/>
    <w:link w:val="Piedepgina"/>
    <w:uiPriority w:val="99"/>
    <w:rsid w:val="00C579E4"/>
    <w:rPr>
      <w:rFonts w:ascii="Arial MT" w:eastAsia="Arial MT" w:hAnsi="Arial MT" w:cs="Arial MT"/>
    </w:rPr>
  </w:style>
  <w:style w:type="character" w:customStyle="1" w:styleId="jsgrdq">
    <w:name w:val="jsgrdq"/>
    <w:basedOn w:val="Fuentedeprrafopredeter"/>
    <w:rsid w:val="00B554C4"/>
  </w:style>
  <w:style w:type="table" w:styleId="Tablaconcuadrcula">
    <w:name w:val="Table Grid"/>
    <w:basedOn w:val="Tablanormal"/>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83D9B"/>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183D9B"/>
    <w:rPr>
      <w:rFonts w:asciiTheme="majorHAnsi" w:eastAsiaTheme="majorEastAsia" w:hAnsiTheme="majorHAnsi" w:cstheme="majorBidi"/>
      <w:color w:val="243F60" w:themeColor="accent1" w:themeShade="7F"/>
      <w:sz w:val="24"/>
      <w:szCs w:val="24"/>
      <w:lang w:val="es-ES"/>
    </w:rPr>
  </w:style>
  <w:style w:type="paragraph" w:customStyle="1" w:styleId="share-end">
    <w:name w:val="share-end"/>
    <w:basedOn w:val="Normal"/>
    <w:rsid w:val="00183D9B"/>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83D9B"/>
    <w:rPr>
      <w:b/>
      <w:bCs/>
    </w:rPr>
  </w:style>
  <w:style w:type="character" w:styleId="Hipervnculo">
    <w:name w:val="Hyperlink"/>
    <w:basedOn w:val="Fuentedeprrafopredeter"/>
    <w:uiPriority w:val="99"/>
    <w:unhideWhenUsed/>
    <w:rsid w:val="00565B5C"/>
    <w:rPr>
      <w:color w:val="0000FF"/>
      <w:u w:val="single"/>
    </w:rPr>
  </w:style>
  <w:style w:type="character" w:styleId="Mencinsinresolver">
    <w:name w:val="Unresolved Mention"/>
    <w:basedOn w:val="Fuentedeprrafopredeter"/>
    <w:uiPriority w:val="99"/>
    <w:semiHidden/>
    <w:unhideWhenUsed/>
    <w:rsid w:val="00F40BD2"/>
    <w:rPr>
      <w:color w:val="605E5C"/>
      <w:shd w:val="clear" w:color="auto" w:fill="E1DFDD"/>
    </w:rPr>
  </w:style>
  <w:style w:type="paragraph" w:styleId="NormalWeb">
    <w:name w:val="Normal (Web)"/>
    <w:basedOn w:val="Normal"/>
    <w:uiPriority w:val="99"/>
    <w:semiHidden/>
    <w:unhideWhenUsed/>
    <w:rsid w:val="00531390"/>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E11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155">
      <w:bodyDiv w:val="1"/>
      <w:marLeft w:val="0"/>
      <w:marRight w:val="0"/>
      <w:marTop w:val="0"/>
      <w:marBottom w:val="0"/>
      <w:divBdr>
        <w:top w:val="none" w:sz="0" w:space="0" w:color="auto"/>
        <w:left w:val="none" w:sz="0" w:space="0" w:color="auto"/>
        <w:bottom w:val="none" w:sz="0" w:space="0" w:color="auto"/>
        <w:right w:val="none" w:sz="0" w:space="0" w:color="auto"/>
      </w:divBdr>
    </w:div>
    <w:div w:id="66806636">
      <w:bodyDiv w:val="1"/>
      <w:marLeft w:val="0"/>
      <w:marRight w:val="0"/>
      <w:marTop w:val="0"/>
      <w:marBottom w:val="0"/>
      <w:divBdr>
        <w:top w:val="none" w:sz="0" w:space="0" w:color="auto"/>
        <w:left w:val="none" w:sz="0" w:space="0" w:color="auto"/>
        <w:bottom w:val="none" w:sz="0" w:space="0" w:color="auto"/>
        <w:right w:val="none" w:sz="0" w:space="0" w:color="auto"/>
      </w:divBdr>
    </w:div>
    <w:div w:id="103693484">
      <w:bodyDiv w:val="1"/>
      <w:marLeft w:val="0"/>
      <w:marRight w:val="0"/>
      <w:marTop w:val="0"/>
      <w:marBottom w:val="0"/>
      <w:divBdr>
        <w:top w:val="none" w:sz="0" w:space="0" w:color="auto"/>
        <w:left w:val="none" w:sz="0" w:space="0" w:color="auto"/>
        <w:bottom w:val="none" w:sz="0" w:space="0" w:color="auto"/>
        <w:right w:val="none" w:sz="0" w:space="0" w:color="auto"/>
      </w:divBdr>
    </w:div>
    <w:div w:id="140511523">
      <w:bodyDiv w:val="1"/>
      <w:marLeft w:val="0"/>
      <w:marRight w:val="0"/>
      <w:marTop w:val="0"/>
      <w:marBottom w:val="0"/>
      <w:divBdr>
        <w:top w:val="none" w:sz="0" w:space="0" w:color="auto"/>
        <w:left w:val="none" w:sz="0" w:space="0" w:color="auto"/>
        <w:bottom w:val="none" w:sz="0" w:space="0" w:color="auto"/>
        <w:right w:val="none" w:sz="0" w:space="0" w:color="auto"/>
      </w:divBdr>
      <w:divsChild>
        <w:div w:id="1388652341">
          <w:marLeft w:val="720"/>
          <w:marRight w:val="0"/>
          <w:marTop w:val="0"/>
          <w:marBottom w:val="0"/>
          <w:divBdr>
            <w:top w:val="none" w:sz="0" w:space="0" w:color="auto"/>
            <w:left w:val="none" w:sz="0" w:space="0" w:color="auto"/>
            <w:bottom w:val="none" w:sz="0" w:space="0" w:color="auto"/>
            <w:right w:val="none" w:sz="0" w:space="0" w:color="auto"/>
          </w:divBdr>
        </w:div>
        <w:div w:id="798259477">
          <w:marLeft w:val="720"/>
          <w:marRight w:val="0"/>
          <w:marTop w:val="0"/>
          <w:marBottom w:val="0"/>
          <w:divBdr>
            <w:top w:val="none" w:sz="0" w:space="0" w:color="auto"/>
            <w:left w:val="none" w:sz="0" w:space="0" w:color="auto"/>
            <w:bottom w:val="none" w:sz="0" w:space="0" w:color="auto"/>
            <w:right w:val="none" w:sz="0" w:space="0" w:color="auto"/>
          </w:divBdr>
        </w:div>
        <w:div w:id="1496845973">
          <w:marLeft w:val="720"/>
          <w:marRight w:val="0"/>
          <w:marTop w:val="0"/>
          <w:marBottom w:val="0"/>
          <w:divBdr>
            <w:top w:val="none" w:sz="0" w:space="0" w:color="auto"/>
            <w:left w:val="none" w:sz="0" w:space="0" w:color="auto"/>
            <w:bottom w:val="none" w:sz="0" w:space="0" w:color="auto"/>
            <w:right w:val="none" w:sz="0" w:space="0" w:color="auto"/>
          </w:divBdr>
        </w:div>
      </w:divsChild>
    </w:div>
    <w:div w:id="232206302">
      <w:bodyDiv w:val="1"/>
      <w:marLeft w:val="0"/>
      <w:marRight w:val="0"/>
      <w:marTop w:val="0"/>
      <w:marBottom w:val="0"/>
      <w:divBdr>
        <w:top w:val="none" w:sz="0" w:space="0" w:color="auto"/>
        <w:left w:val="none" w:sz="0" w:space="0" w:color="auto"/>
        <w:bottom w:val="none" w:sz="0" w:space="0" w:color="auto"/>
        <w:right w:val="none" w:sz="0" w:space="0" w:color="auto"/>
      </w:divBdr>
    </w:div>
    <w:div w:id="257300880">
      <w:bodyDiv w:val="1"/>
      <w:marLeft w:val="0"/>
      <w:marRight w:val="0"/>
      <w:marTop w:val="0"/>
      <w:marBottom w:val="0"/>
      <w:divBdr>
        <w:top w:val="none" w:sz="0" w:space="0" w:color="auto"/>
        <w:left w:val="none" w:sz="0" w:space="0" w:color="auto"/>
        <w:bottom w:val="none" w:sz="0" w:space="0" w:color="auto"/>
        <w:right w:val="none" w:sz="0" w:space="0" w:color="auto"/>
      </w:divBdr>
    </w:div>
    <w:div w:id="324359217">
      <w:bodyDiv w:val="1"/>
      <w:marLeft w:val="0"/>
      <w:marRight w:val="0"/>
      <w:marTop w:val="0"/>
      <w:marBottom w:val="0"/>
      <w:divBdr>
        <w:top w:val="none" w:sz="0" w:space="0" w:color="auto"/>
        <w:left w:val="none" w:sz="0" w:space="0" w:color="auto"/>
        <w:bottom w:val="none" w:sz="0" w:space="0" w:color="auto"/>
        <w:right w:val="none" w:sz="0" w:space="0" w:color="auto"/>
      </w:divBdr>
    </w:div>
    <w:div w:id="358632053">
      <w:bodyDiv w:val="1"/>
      <w:marLeft w:val="0"/>
      <w:marRight w:val="0"/>
      <w:marTop w:val="0"/>
      <w:marBottom w:val="0"/>
      <w:divBdr>
        <w:top w:val="none" w:sz="0" w:space="0" w:color="auto"/>
        <w:left w:val="none" w:sz="0" w:space="0" w:color="auto"/>
        <w:bottom w:val="none" w:sz="0" w:space="0" w:color="auto"/>
        <w:right w:val="none" w:sz="0" w:space="0" w:color="auto"/>
      </w:divBdr>
    </w:div>
    <w:div w:id="372387189">
      <w:bodyDiv w:val="1"/>
      <w:marLeft w:val="0"/>
      <w:marRight w:val="0"/>
      <w:marTop w:val="0"/>
      <w:marBottom w:val="0"/>
      <w:divBdr>
        <w:top w:val="none" w:sz="0" w:space="0" w:color="auto"/>
        <w:left w:val="none" w:sz="0" w:space="0" w:color="auto"/>
        <w:bottom w:val="none" w:sz="0" w:space="0" w:color="auto"/>
        <w:right w:val="none" w:sz="0" w:space="0" w:color="auto"/>
      </w:divBdr>
    </w:div>
    <w:div w:id="431510367">
      <w:bodyDiv w:val="1"/>
      <w:marLeft w:val="0"/>
      <w:marRight w:val="0"/>
      <w:marTop w:val="0"/>
      <w:marBottom w:val="0"/>
      <w:divBdr>
        <w:top w:val="none" w:sz="0" w:space="0" w:color="auto"/>
        <w:left w:val="none" w:sz="0" w:space="0" w:color="auto"/>
        <w:bottom w:val="none" w:sz="0" w:space="0" w:color="auto"/>
        <w:right w:val="none" w:sz="0" w:space="0" w:color="auto"/>
      </w:divBdr>
    </w:div>
    <w:div w:id="452752218">
      <w:bodyDiv w:val="1"/>
      <w:marLeft w:val="0"/>
      <w:marRight w:val="0"/>
      <w:marTop w:val="0"/>
      <w:marBottom w:val="0"/>
      <w:divBdr>
        <w:top w:val="none" w:sz="0" w:space="0" w:color="auto"/>
        <w:left w:val="none" w:sz="0" w:space="0" w:color="auto"/>
        <w:bottom w:val="none" w:sz="0" w:space="0" w:color="auto"/>
        <w:right w:val="none" w:sz="0" w:space="0" w:color="auto"/>
      </w:divBdr>
    </w:div>
    <w:div w:id="503398471">
      <w:bodyDiv w:val="1"/>
      <w:marLeft w:val="0"/>
      <w:marRight w:val="0"/>
      <w:marTop w:val="0"/>
      <w:marBottom w:val="0"/>
      <w:divBdr>
        <w:top w:val="none" w:sz="0" w:space="0" w:color="auto"/>
        <w:left w:val="none" w:sz="0" w:space="0" w:color="auto"/>
        <w:bottom w:val="none" w:sz="0" w:space="0" w:color="auto"/>
        <w:right w:val="none" w:sz="0" w:space="0" w:color="auto"/>
      </w:divBdr>
    </w:div>
    <w:div w:id="521675836">
      <w:bodyDiv w:val="1"/>
      <w:marLeft w:val="0"/>
      <w:marRight w:val="0"/>
      <w:marTop w:val="0"/>
      <w:marBottom w:val="0"/>
      <w:divBdr>
        <w:top w:val="none" w:sz="0" w:space="0" w:color="auto"/>
        <w:left w:val="none" w:sz="0" w:space="0" w:color="auto"/>
        <w:bottom w:val="none" w:sz="0" w:space="0" w:color="auto"/>
        <w:right w:val="none" w:sz="0" w:space="0" w:color="auto"/>
      </w:divBdr>
    </w:div>
    <w:div w:id="530186803">
      <w:bodyDiv w:val="1"/>
      <w:marLeft w:val="0"/>
      <w:marRight w:val="0"/>
      <w:marTop w:val="0"/>
      <w:marBottom w:val="0"/>
      <w:divBdr>
        <w:top w:val="none" w:sz="0" w:space="0" w:color="auto"/>
        <w:left w:val="none" w:sz="0" w:space="0" w:color="auto"/>
        <w:bottom w:val="none" w:sz="0" w:space="0" w:color="auto"/>
        <w:right w:val="none" w:sz="0" w:space="0" w:color="auto"/>
      </w:divBdr>
    </w:div>
    <w:div w:id="563687555">
      <w:bodyDiv w:val="1"/>
      <w:marLeft w:val="0"/>
      <w:marRight w:val="0"/>
      <w:marTop w:val="0"/>
      <w:marBottom w:val="0"/>
      <w:divBdr>
        <w:top w:val="none" w:sz="0" w:space="0" w:color="auto"/>
        <w:left w:val="none" w:sz="0" w:space="0" w:color="auto"/>
        <w:bottom w:val="none" w:sz="0" w:space="0" w:color="auto"/>
        <w:right w:val="none" w:sz="0" w:space="0" w:color="auto"/>
      </w:divBdr>
    </w:div>
    <w:div w:id="588580376">
      <w:bodyDiv w:val="1"/>
      <w:marLeft w:val="0"/>
      <w:marRight w:val="0"/>
      <w:marTop w:val="0"/>
      <w:marBottom w:val="0"/>
      <w:divBdr>
        <w:top w:val="none" w:sz="0" w:space="0" w:color="auto"/>
        <w:left w:val="none" w:sz="0" w:space="0" w:color="auto"/>
        <w:bottom w:val="none" w:sz="0" w:space="0" w:color="auto"/>
        <w:right w:val="none" w:sz="0" w:space="0" w:color="auto"/>
      </w:divBdr>
    </w:div>
    <w:div w:id="623931049">
      <w:bodyDiv w:val="1"/>
      <w:marLeft w:val="0"/>
      <w:marRight w:val="0"/>
      <w:marTop w:val="0"/>
      <w:marBottom w:val="0"/>
      <w:divBdr>
        <w:top w:val="none" w:sz="0" w:space="0" w:color="auto"/>
        <w:left w:val="none" w:sz="0" w:space="0" w:color="auto"/>
        <w:bottom w:val="none" w:sz="0" w:space="0" w:color="auto"/>
        <w:right w:val="none" w:sz="0" w:space="0" w:color="auto"/>
      </w:divBdr>
    </w:div>
    <w:div w:id="637614606">
      <w:bodyDiv w:val="1"/>
      <w:marLeft w:val="0"/>
      <w:marRight w:val="0"/>
      <w:marTop w:val="0"/>
      <w:marBottom w:val="0"/>
      <w:divBdr>
        <w:top w:val="none" w:sz="0" w:space="0" w:color="auto"/>
        <w:left w:val="none" w:sz="0" w:space="0" w:color="auto"/>
        <w:bottom w:val="none" w:sz="0" w:space="0" w:color="auto"/>
        <w:right w:val="none" w:sz="0" w:space="0" w:color="auto"/>
      </w:divBdr>
    </w:div>
    <w:div w:id="707493097">
      <w:bodyDiv w:val="1"/>
      <w:marLeft w:val="0"/>
      <w:marRight w:val="0"/>
      <w:marTop w:val="0"/>
      <w:marBottom w:val="0"/>
      <w:divBdr>
        <w:top w:val="none" w:sz="0" w:space="0" w:color="auto"/>
        <w:left w:val="none" w:sz="0" w:space="0" w:color="auto"/>
        <w:bottom w:val="none" w:sz="0" w:space="0" w:color="auto"/>
        <w:right w:val="none" w:sz="0" w:space="0" w:color="auto"/>
      </w:divBdr>
    </w:div>
    <w:div w:id="713849292">
      <w:bodyDiv w:val="1"/>
      <w:marLeft w:val="0"/>
      <w:marRight w:val="0"/>
      <w:marTop w:val="0"/>
      <w:marBottom w:val="0"/>
      <w:divBdr>
        <w:top w:val="none" w:sz="0" w:space="0" w:color="auto"/>
        <w:left w:val="none" w:sz="0" w:space="0" w:color="auto"/>
        <w:bottom w:val="none" w:sz="0" w:space="0" w:color="auto"/>
        <w:right w:val="none" w:sz="0" w:space="0" w:color="auto"/>
      </w:divBdr>
    </w:div>
    <w:div w:id="732393732">
      <w:bodyDiv w:val="1"/>
      <w:marLeft w:val="0"/>
      <w:marRight w:val="0"/>
      <w:marTop w:val="0"/>
      <w:marBottom w:val="0"/>
      <w:divBdr>
        <w:top w:val="none" w:sz="0" w:space="0" w:color="auto"/>
        <w:left w:val="none" w:sz="0" w:space="0" w:color="auto"/>
        <w:bottom w:val="none" w:sz="0" w:space="0" w:color="auto"/>
        <w:right w:val="none" w:sz="0" w:space="0" w:color="auto"/>
      </w:divBdr>
    </w:div>
    <w:div w:id="838421004">
      <w:bodyDiv w:val="1"/>
      <w:marLeft w:val="0"/>
      <w:marRight w:val="0"/>
      <w:marTop w:val="0"/>
      <w:marBottom w:val="0"/>
      <w:divBdr>
        <w:top w:val="none" w:sz="0" w:space="0" w:color="auto"/>
        <w:left w:val="none" w:sz="0" w:space="0" w:color="auto"/>
        <w:bottom w:val="none" w:sz="0" w:space="0" w:color="auto"/>
        <w:right w:val="none" w:sz="0" w:space="0" w:color="auto"/>
      </w:divBdr>
      <w:divsChild>
        <w:div w:id="95907914">
          <w:marLeft w:val="720"/>
          <w:marRight w:val="0"/>
          <w:marTop w:val="0"/>
          <w:marBottom w:val="0"/>
          <w:divBdr>
            <w:top w:val="none" w:sz="0" w:space="0" w:color="auto"/>
            <w:left w:val="none" w:sz="0" w:space="0" w:color="auto"/>
            <w:bottom w:val="none" w:sz="0" w:space="0" w:color="auto"/>
            <w:right w:val="none" w:sz="0" w:space="0" w:color="auto"/>
          </w:divBdr>
        </w:div>
        <w:div w:id="1530872744">
          <w:marLeft w:val="720"/>
          <w:marRight w:val="0"/>
          <w:marTop w:val="0"/>
          <w:marBottom w:val="0"/>
          <w:divBdr>
            <w:top w:val="none" w:sz="0" w:space="0" w:color="auto"/>
            <w:left w:val="none" w:sz="0" w:space="0" w:color="auto"/>
            <w:bottom w:val="none" w:sz="0" w:space="0" w:color="auto"/>
            <w:right w:val="none" w:sz="0" w:space="0" w:color="auto"/>
          </w:divBdr>
        </w:div>
        <w:div w:id="1332681704">
          <w:marLeft w:val="720"/>
          <w:marRight w:val="0"/>
          <w:marTop w:val="0"/>
          <w:marBottom w:val="0"/>
          <w:divBdr>
            <w:top w:val="none" w:sz="0" w:space="0" w:color="auto"/>
            <w:left w:val="none" w:sz="0" w:space="0" w:color="auto"/>
            <w:bottom w:val="none" w:sz="0" w:space="0" w:color="auto"/>
            <w:right w:val="none" w:sz="0" w:space="0" w:color="auto"/>
          </w:divBdr>
        </w:div>
      </w:divsChild>
    </w:div>
    <w:div w:id="931860076">
      <w:bodyDiv w:val="1"/>
      <w:marLeft w:val="0"/>
      <w:marRight w:val="0"/>
      <w:marTop w:val="0"/>
      <w:marBottom w:val="0"/>
      <w:divBdr>
        <w:top w:val="none" w:sz="0" w:space="0" w:color="auto"/>
        <w:left w:val="none" w:sz="0" w:space="0" w:color="auto"/>
        <w:bottom w:val="none" w:sz="0" w:space="0" w:color="auto"/>
        <w:right w:val="none" w:sz="0" w:space="0" w:color="auto"/>
      </w:divBdr>
    </w:div>
    <w:div w:id="988943073">
      <w:bodyDiv w:val="1"/>
      <w:marLeft w:val="0"/>
      <w:marRight w:val="0"/>
      <w:marTop w:val="0"/>
      <w:marBottom w:val="0"/>
      <w:divBdr>
        <w:top w:val="none" w:sz="0" w:space="0" w:color="auto"/>
        <w:left w:val="none" w:sz="0" w:space="0" w:color="auto"/>
        <w:bottom w:val="none" w:sz="0" w:space="0" w:color="auto"/>
        <w:right w:val="none" w:sz="0" w:space="0" w:color="auto"/>
      </w:divBdr>
    </w:div>
    <w:div w:id="1001271437">
      <w:bodyDiv w:val="1"/>
      <w:marLeft w:val="0"/>
      <w:marRight w:val="0"/>
      <w:marTop w:val="0"/>
      <w:marBottom w:val="0"/>
      <w:divBdr>
        <w:top w:val="none" w:sz="0" w:space="0" w:color="auto"/>
        <w:left w:val="none" w:sz="0" w:space="0" w:color="auto"/>
        <w:bottom w:val="none" w:sz="0" w:space="0" w:color="auto"/>
        <w:right w:val="none" w:sz="0" w:space="0" w:color="auto"/>
      </w:divBdr>
    </w:div>
    <w:div w:id="1040397594">
      <w:bodyDiv w:val="1"/>
      <w:marLeft w:val="0"/>
      <w:marRight w:val="0"/>
      <w:marTop w:val="0"/>
      <w:marBottom w:val="0"/>
      <w:divBdr>
        <w:top w:val="none" w:sz="0" w:space="0" w:color="auto"/>
        <w:left w:val="none" w:sz="0" w:space="0" w:color="auto"/>
        <w:bottom w:val="none" w:sz="0" w:space="0" w:color="auto"/>
        <w:right w:val="none" w:sz="0" w:space="0" w:color="auto"/>
      </w:divBdr>
    </w:div>
    <w:div w:id="1082222665">
      <w:bodyDiv w:val="1"/>
      <w:marLeft w:val="0"/>
      <w:marRight w:val="0"/>
      <w:marTop w:val="0"/>
      <w:marBottom w:val="0"/>
      <w:divBdr>
        <w:top w:val="none" w:sz="0" w:space="0" w:color="auto"/>
        <w:left w:val="none" w:sz="0" w:space="0" w:color="auto"/>
        <w:bottom w:val="none" w:sz="0" w:space="0" w:color="auto"/>
        <w:right w:val="none" w:sz="0" w:space="0" w:color="auto"/>
      </w:divBdr>
      <w:divsChild>
        <w:div w:id="1552156866">
          <w:marLeft w:val="720"/>
          <w:marRight w:val="0"/>
          <w:marTop w:val="0"/>
          <w:marBottom w:val="0"/>
          <w:divBdr>
            <w:top w:val="none" w:sz="0" w:space="0" w:color="auto"/>
            <w:left w:val="none" w:sz="0" w:space="0" w:color="auto"/>
            <w:bottom w:val="none" w:sz="0" w:space="0" w:color="auto"/>
            <w:right w:val="none" w:sz="0" w:space="0" w:color="auto"/>
          </w:divBdr>
        </w:div>
        <w:div w:id="2013992604">
          <w:marLeft w:val="720"/>
          <w:marRight w:val="0"/>
          <w:marTop w:val="0"/>
          <w:marBottom w:val="0"/>
          <w:divBdr>
            <w:top w:val="none" w:sz="0" w:space="0" w:color="auto"/>
            <w:left w:val="none" w:sz="0" w:space="0" w:color="auto"/>
            <w:bottom w:val="none" w:sz="0" w:space="0" w:color="auto"/>
            <w:right w:val="none" w:sz="0" w:space="0" w:color="auto"/>
          </w:divBdr>
        </w:div>
        <w:div w:id="1293558805">
          <w:marLeft w:val="720"/>
          <w:marRight w:val="0"/>
          <w:marTop w:val="0"/>
          <w:marBottom w:val="0"/>
          <w:divBdr>
            <w:top w:val="none" w:sz="0" w:space="0" w:color="auto"/>
            <w:left w:val="none" w:sz="0" w:space="0" w:color="auto"/>
            <w:bottom w:val="none" w:sz="0" w:space="0" w:color="auto"/>
            <w:right w:val="none" w:sz="0" w:space="0" w:color="auto"/>
          </w:divBdr>
        </w:div>
      </w:divsChild>
    </w:div>
    <w:div w:id="1139490706">
      <w:bodyDiv w:val="1"/>
      <w:marLeft w:val="0"/>
      <w:marRight w:val="0"/>
      <w:marTop w:val="0"/>
      <w:marBottom w:val="0"/>
      <w:divBdr>
        <w:top w:val="none" w:sz="0" w:space="0" w:color="auto"/>
        <w:left w:val="none" w:sz="0" w:space="0" w:color="auto"/>
        <w:bottom w:val="none" w:sz="0" w:space="0" w:color="auto"/>
        <w:right w:val="none" w:sz="0" w:space="0" w:color="auto"/>
      </w:divBdr>
    </w:div>
    <w:div w:id="1179393809">
      <w:bodyDiv w:val="1"/>
      <w:marLeft w:val="0"/>
      <w:marRight w:val="0"/>
      <w:marTop w:val="0"/>
      <w:marBottom w:val="0"/>
      <w:divBdr>
        <w:top w:val="none" w:sz="0" w:space="0" w:color="auto"/>
        <w:left w:val="none" w:sz="0" w:space="0" w:color="auto"/>
        <w:bottom w:val="none" w:sz="0" w:space="0" w:color="auto"/>
        <w:right w:val="none" w:sz="0" w:space="0" w:color="auto"/>
      </w:divBdr>
      <w:divsChild>
        <w:div w:id="1419401553">
          <w:marLeft w:val="720"/>
          <w:marRight w:val="0"/>
          <w:marTop w:val="0"/>
          <w:marBottom w:val="0"/>
          <w:divBdr>
            <w:top w:val="none" w:sz="0" w:space="0" w:color="auto"/>
            <w:left w:val="none" w:sz="0" w:space="0" w:color="auto"/>
            <w:bottom w:val="none" w:sz="0" w:space="0" w:color="auto"/>
            <w:right w:val="none" w:sz="0" w:space="0" w:color="auto"/>
          </w:divBdr>
        </w:div>
        <w:div w:id="1812089701">
          <w:marLeft w:val="720"/>
          <w:marRight w:val="0"/>
          <w:marTop w:val="0"/>
          <w:marBottom w:val="0"/>
          <w:divBdr>
            <w:top w:val="none" w:sz="0" w:space="0" w:color="auto"/>
            <w:left w:val="none" w:sz="0" w:space="0" w:color="auto"/>
            <w:bottom w:val="none" w:sz="0" w:space="0" w:color="auto"/>
            <w:right w:val="none" w:sz="0" w:space="0" w:color="auto"/>
          </w:divBdr>
        </w:div>
        <w:div w:id="1168325384">
          <w:marLeft w:val="720"/>
          <w:marRight w:val="0"/>
          <w:marTop w:val="0"/>
          <w:marBottom w:val="0"/>
          <w:divBdr>
            <w:top w:val="none" w:sz="0" w:space="0" w:color="auto"/>
            <w:left w:val="none" w:sz="0" w:space="0" w:color="auto"/>
            <w:bottom w:val="none" w:sz="0" w:space="0" w:color="auto"/>
            <w:right w:val="none" w:sz="0" w:space="0" w:color="auto"/>
          </w:divBdr>
        </w:div>
      </w:divsChild>
    </w:div>
    <w:div w:id="1268149562">
      <w:bodyDiv w:val="1"/>
      <w:marLeft w:val="0"/>
      <w:marRight w:val="0"/>
      <w:marTop w:val="0"/>
      <w:marBottom w:val="0"/>
      <w:divBdr>
        <w:top w:val="none" w:sz="0" w:space="0" w:color="auto"/>
        <w:left w:val="none" w:sz="0" w:space="0" w:color="auto"/>
        <w:bottom w:val="none" w:sz="0" w:space="0" w:color="auto"/>
        <w:right w:val="none" w:sz="0" w:space="0" w:color="auto"/>
      </w:divBdr>
    </w:div>
    <w:div w:id="1283271524">
      <w:bodyDiv w:val="1"/>
      <w:marLeft w:val="0"/>
      <w:marRight w:val="0"/>
      <w:marTop w:val="0"/>
      <w:marBottom w:val="0"/>
      <w:divBdr>
        <w:top w:val="none" w:sz="0" w:space="0" w:color="auto"/>
        <w:left w:val="none" w:sz="0" w:space="0" w:color="auto"/>
        <w:bottom w:val="none" w:sz="0" w:space="0" w:color="auto"/>
        <w:right w:val="none" w:sz="0" w:space="0" w:color="auto"/>
      </w:divBdr>
    </w:div>
    <w:div w:id="1355382477">
      <w:bodyDiv w:val="1"/>
      <w:marLeft w:val="0"/>
      <w:marRight w:val="0"/>
      <w:marTop w:val="0"/>
      <w:marBottom w:val="0"/>
      <w:divBdr>
        <w:top w:val="none" w:sz="0" w:space="0" w:color="auto"/>
        <w:left w:val="none" w:sz="0" w:space="0" w:color="auto"/>
        <w:bottom w:val="none" w:sz="0" w:space="0" w:color="auto"/>
        <w:right w:val="none" w:sz="0" w:space="0" w:color="auto"/>
      </w:divBdr>
    </w:div>
    <w:div w:id="1367951469">
      <w:bodyDiv w:val="1"/>
      <w:marLeft w:val="0"/>
      <w:marRight w:val="0"/>
      <w:marTop w:val="0"/>
      <w:marBottom w:val="0"/>
      <w:divBdr>
        <w:top w:val="none" w:sz="0" w:space="0" w:color="auto"/>
        <w:left w:val="none" w:sz="0" w:space="0" w:color="auto"/>
        <w:bottom w:val="none" w:sz="0" w:space="0" w:color="auto"/>
        <w:right w:val="none" w:sz="0" w:space="0" w:color="auto"/>
      </w:divBdr>
    </w:div>
    <w:div w:id="1393042335">
      <w:bodyDiv w:val="1"/>
      <w:marLeft w:val="0"/>
      <w:marRight w:val="0"/>
      <w:marTop w:val="0"/>
      <w:marBottom w:val="0"/>
      <w:divBdr>
        <w:top w:val="none" w:sz="0" w:space="0" w:color="auto"/>
        <w:left w:val="none" w:sz="0" w:space="0" w:color="auto"/>
        <w:bottom w:val="none" w:sz="0" w:space="0" w:color="auto"/>
        <w:right w:val="none" w:sz="0" w:space="0" w:color="auto"/>
      </w:divBdr>
    </w:div>
    <w:div w:id="1423799571">
      <w:bodyDiv w:val="1"/>
      <w:marLeft w:val="0"/>
      <w:marRight w:val="0"/>
      <w:marTop w:val="0"/>
      <w:marBottom w:val="0"/>
      <w:divBdr>
        <w:top w:val="none" w:sz="0" w:space="0" w:color="auto"/>
        <w:left w:val="none" w:sz="0" w:space="0" w:color="auto"/>
        <w:bottom w:val="none" w:sz="0" w:space="0" w:color="auto"/>
        <w:right w:val="none" w:sz="0" w:space="0" w:color="auto"/>
      </w:divBdr>
    </w:div>
    <w:div w:id="1444883963">
      <w:bodyDiv w:val="1"/>
      <w:marLeft w:val="0"/>
      <w:marRight w:val="0"/>
      <w:marTop w:val="0"/>
      <w:marBottom w:val="0"/>
      <w:divBdr>
        <w:top w:val="none" w:sz="0" w:space="0" w:color="auto"/>
        <w:left w:val="none" w:sz="0" w:space="0" w:color="auto"/>
        <w:bottom w:val="none" w:sz="0" w:space="0" w:color="auto"/>
        <w:right w:val="none" w:sz="0" w:space="0" w:color="auto"/>
      </w:divBdr>
    </w:div>
    <w:div w:id="1445881809">
      <w:bodyDiv w:val="1"/>
      <w:marLeft w:val="0"/>
      <w:marRight w:val="0"/>
      <w:marTop w:val="0"/>
      <w:marBottom w:val="0"/>
      <w:divBdr>
        <w:top w:val="none" w:sz="0" w:space="0" w:color="auto"/>
        <w:left w:val="none" w:sz="0" w:space="0" w:color="auto"/>
        <w:bottom w:val="none" w:sz="0" w:space="0" w:color="auto"/>
        <w:right w:val="none" w:sz="0" w:space="0" w:color="auto"/>
      </w:divBdr>
    </w:div>
    <w:div w:id="1521503890">
      <w:bodyDiv w:val="1"/>
      <w:marLeft w:val="0"/>
      <w:marRight w:val="0"/>
      <w:marTop w:val="0"/>
      <w:marBottom w:val="0"/>
      <w:divBdr>
        <w:top w:val="none" w:sz="0" w:space="0" w:color="auto"/>
        <w:left w:val="none" w:sz="0" w:space="0" w:color="auto"/>
        <w:bottom w:val="none" w:sz="0" w:space="0" w:color="auto"/>
        <w:right w:val="none" w:sz="0" w:space="0" w:color="auto"/>
      </w:divBdr>
    </w:div>
    <w:div w:id="1566716265">
      <w:bodyDiv w:val="1"/>
      <w:marLeft w:val="0"/>
      <w:marRight w:val="0"/>
      <w:marTop w:val="0"/>
      <w:marBottom w:val="0"/>
      <w:divBdr>
        <w:top w:val="none" w:sz="0" w:space="0" w:color="auto"/>
        <w:left w:val="none" w:sz="0" w:space="0" w:color="auto"/>
        <w:bottom w:val="none" w:sz="0" w:space="0" w:color="auto"/>
        <w:right w:val="none" w:sz="0" w:space="0" w:color="auto"/>
      </w:divBdr>
      <w:divsChild>
        <w:div w:id="1351832312">
          <w:marLeft w:val="446"/>
          <w:marRight w:val="0"/>
          <w:marTop w:val="0"/>
          <w:marBottom w:val="0"/>
          <w:divBdr>
            <w:top w:val="none" w:sz="0" w:space="0" w:color="auto"/>
            <w:left w:val="none" w:sz="0" w:space="0" w:color="auto"/>
            <w:bottom w:val="none" w:sz="0" w:space="0" w:color="auto"/>
            <w:right w:val="none" w:sz="0" w:space="0" w:color="auto"/>
          </w:divBdr>
        </w:div>
        <w:div w:id="1155754312">
          <w:marLeft w:val="446"/>
          <w:marRight w:val="0"/>
          <w:marTop w:val="0"/>
          <w:marBottom w:val="0"/>
          <w:divBdr>
            <w:top w:val="none" w:sz="0" w:space="0" w:color="auto"/>
            <w:left w:val="none" w:sz="0" w:space="0" w:color="auto"/>
            <w:bottom w:val="none" w:sz="0" w:space="0" w:color="auto"/>
            <w:right w:val="none" w:sz="0" w:space="0" w:color="auto"/>
          </w:divBdr>
        </w:div>
        <w:div w:id="1600262112">
          <w:marLeft w:val="446"/>
          <w:marRight w:val="0"/>
          <w:marTop w:val="0"/>
          <w:marBottom w:val="0"/>
          <w:divBdr>
            <w:top w:val="none" w:sz="0" w:space="0" w:color="auto"/>
            <w:left w:val="none" w:sz="0" w:space="0" w:color="auto"/>
            <w:bottom w:val="none" w:sz="0" w:space="0" w:color="auto"/>
            <w:right w:val="none" w:sz="0" w:space="0" w:color="auto"/>
          </w:divBdr>
        </w:div>
        <w:div w:id="1924988987">
          <w:marLeft w:val="446"/>
          <w:marRight w:val="0"/>
          <w:marTop w:val="0"/>
          <w:marBottom w:val="0"/>
          <w:divBdr>
            <w:top w:val="none" w:sz="0" w:space="0" w:color="auto"/>
            <w:left w:val="none" w:sz="0" w:space="0" w:color="auto"/>
            <w:bottom w:val="none" w:sz="0" w:space="0" w:color="auto"/>
            <w:right w:val="none" w:sz="0" w:space="0" w:color="auto"/>
          </w:divBdr>
        </w:div>
        <w:div w:id="1475564875">
          <w:marLeft w:val="446"/>
          <w:marRight w:val="0"/>
          <w:marTop w:val="0"/>
          <w:marBottom w:val="0"/>
          <w:divBdr>
            <w:top w:val="none" w:sz="0" w:space="0" w:color="auto"/>
            <w:left w:val="none" w:sz="0" w:space="0" w:color="auto"/>
            <w:bottom w:val="none" w:sz="0" w:space="0" w:color="auto"/>
            <w:right w:val="none" w:sz="0" w:space="0" w:color="auto"/>
          </w:divBdr>
        </w:div>
        <w:div w:id="456997272">
          <w:marLeft w:val="446"/>
          <w:marRight w:val="0"/>
          <w:marTop w:val="0"/>
          <w:marBottom w:val="0"/>
          <w:divBdr>
            <w:top w:val="none" w:sz="0" w:space="0" w:color="auto"/>
            <w:left w:val="none" w:sz="0" w:space="0" w:color="auto"/>
            <w:bottom w:val="none" w:sz="0" w:space="0" w:color="auto"/>
            <w:right w:val="none" w:sz="0" w:space="0" w:color="auto"/>
          </w:divBdr>
        </w:div>
        <w:div w:id="2145468236">
          <w:marLeft w:val="446"/>
          <w:marRight w:val="0"/>
          <w:marTop w:val="0"/>
          <w:marBottom w:val="0"/>
          <w:divBdr>
            <w:top w:val="none" w:sz="0" w:space="0" w:color="auto"/>
            <w:left w:val="none" w:sz="0" w:space="0" w:color="auto"/>
            <w:bottom w:val="none" w:sz="0" w:space="0" w:color="auto"/>
            <w:right w:val="none" w:sz="0" w:space="0" w:color="auto"/>
          </w:divBdr>
        </w:div>
      </w:divsChild>
    </w:div>
    <w:div w:id="1610120086">
      <w:bodyDiv w:val="1"/>
      <w:marLeft w:val="0"/>
      <w:marRight w:val="0"/>
      <w:marTop w:val="0"/>
      <w:marBottom w:val="0"/>
      <w:divBdr>
        <w:top w:val="none" w:sz="0" w:space="0" w:color="auto"/>
        <w:left w:val="none" w:sz="0" w:space="0" w:color="auto"/>
        <w:bottom w:val="none" w:sz="0" w:space="0" w:color="auto"/>
        <w:right w:val="none" w:sz="0" w:space="0" w:color="auto"/>
      </w:divBdr>
    </w:div>
    <w:div w:id="1610162791">
      <w:bodyDiv w:val="1"/>
      <w:marLeft w:val="0"/>
      <w:marRight w:val="0"/>
      <w:marTop w:val="0"/>
      <w:marBottom w:val="0"/>
      <w:divBdr>
        <w:top w:val="none" w:sz="0" w:space="0" w:color="auto"/>
        <w:left w:val="none" w:sz="0" w:space="0" w:color="auto"/>
        <w:bottom w:val="none" w:sz="0" w:space="0" w:color="auto"/>
        <w:right w:val="none" w:sz="0" w:space="0" w:color="auto"/>
      </w:divBdr>
    </w:div>
    <w:div w:id="1640188086">
      <w:bodyDiv w:val="1"/>
      <w:marLeft w:val="0"/>
      <w:marRight w:val="0"/>
      <w:marTop w:val="0"/>
      <w:marBottom w:val="0"/>
      <w:divBdr>
        <w:top w:val="none" w:sz="0" w:space="0" w:color="auto"/>
        <w:left w:val="none" w:sz="0" w:space="0" w:color="auto"/>
        <w:bottom w:val="none" w:sz="0" w:space="0" w:color="auto"/>
        <w:right w:val="none" w:sz="0" w:space="0" w:color="auto"/>
      </w:divBdr>
    </w:div>
    <w:div w:id="1750955374">
      <w:bodyDiv w:val="1"/>
      <w:marLeft w:val="0"/>
      <w:marRight w:val="0"/>
      <w:marTop w:val="0"/>
      <w:marBottom w:val="0"/>
      <w:divBdr>
        <w:top w:val="none" w:sz="0" w:space="0" w:color="auto"/>
        <w:left w:val="none" w:sz="0" w:space="0" w:color="auto"/>
        <w:bottom w:val="none" w:sz="0" w:space="0" w:color="auto"/>
        <w:right w:val="none" w:sz="0" w:space="0" w:color="auto"/>
      </w:divBdr>
    </w:div>
    <w:div w:id="1789591870">
      <w:bodyDiv w:val="1"/>
      <w:marLeft w:val="0"/>
      <w:marRight w:val="0"/>
      <w:marTop w:val="0"/>
      <w:marBottom w:val="0"/>
      <w:divBdr>
        <w:top w:val="none" w:sz="0" w:space="0" w:color="auto"/>
        <w:left w:val="none" w:sz="0" w:space="0" w:color="auto"/>
        <w:bottom w:val="none" w:sz="0" w:space="0" w:color="auto"/>
        <w:right w:val="none" w:sz="0" w:space="0" w:color="auto"/>
      </w:divBdr>
    </w:div>
    <w:div w:id="1797603630">
      <w:bodyDiv w:val="1"/>
      <w:marLeft w:val="0"/>
      <w:marRight w:val="0"/>
      <w:marTop w:val="0"/>
      <w:marBottom w:val="0"/>
      <w:divBdr>
        <w:top w:val="none" w:sz="0" w:space="0" w:color="auto"/>
        <w:left w:val="none" w:sz="0" w:space="0" w:color="auto"/>
        <w:bottom w:val="none" w:sz="0" w:space="0" w:color="auto"/>
        <w:right w:val="none" w:sz="0" w:space="0" w:color="auto"/>
      </w:divBdr>
    </w:div>
    <w:div w:id="1799494642">
      <w:bodyDiv w:val="1"/>
      <w:marLeft w:val="0"/>
      <w:marRight w:val="0"/>
      <w:marTop w:val="0"/>
      <w:marBottom w:val="0"/>
      <w:divBdr>
        <w:top w:val="none" w:sz="0" w:space="0" w:color="auto"/>
        <w:left w:val="none" w:sz="0" w:space="0" w:color="auto"/>
        <w:bottom w:val="none" w:sz="0" w:space="0" w:color="auto"/>
        <w:right w:val="none" w:sz="0" w:space="0" w:color="auto"/>
      </w:divBdr>
    </w:div>
    <w:div w:id="1843352172">
      <w:bodyDiv w:val="1"/>
      <w:marLeft w:val="0"/>
      <w:marRight w:val="0"/>
      <w:marTop w:val="0"/>
      <w:marBottom w:val="0"/>
      <w:divBdr>
        <w:top w:val="none" w:sz="0" w:space="0" w:color="auto"/>
        <w:left w:val="none" w:sz="0" w:space="0" w:color="auto"/>
        <w:bottom w:val="none" w:sz="0" w:space="0" w:color="auto"/>
        <w:right w:val="none" w:sz="0" w:space="0" w:color="auto"/>
      </w:divBdr>
    </w:div>
    <w:div w:id="1849640873">
      <w:bodyDiv w:val="1"/>
      <w:marLeft w:val="0"/>
      <w:marRight w:val="0"/>
      <w:marTop w:val="0"/>
      <w:marBottom w:val="0"/>
      <w:divBdr>
        <w:top w:val="none" w:sz="0" w:space="0" w:color="auto"/>
        <w:left w:val="none" w:sz="0" w:space="0" w:color="auto"/>
        <w:bottom w:val="none" w:sz="0" w:space="0" w:color="auto"/>
        <w:right w:val="none" w:sz="0" w:space="0" w:color="auto"/>
      </w:divBdr>
    </w:div>
    <w:div w:id="1922635745">
      <w:bodyDiv w:val="1"/>
      <w:marLeft w:val="0"/>
      <w:marRight w:val="0"/>
      <w:marTop w:val="0"/>
      <w:marBottom w:val="0"/>
      <w:divBdr>
        <w:top w:val="none" w:sz="0" w:space="0" w:color="auto"/>
        <w:left w:val="none" w:sz="0" w:space="0" w:color="auto"/>
        <w:bottom w:val="none" w:sz="0" w:space="0" w:color="auto"/>
        <w:right w:val="none" w:sz="0" w:space="0" w:color="auto"/>
      </w:divBdr>
    </w:div>
    <w:div w:id="1924489307">
      <w:bodyDiv w:val="1"/>
      <w:marLeft w:val="0"/>
      <w:marRight w:val="0"/>
      <w:marTop w:val="0"/>
      <w:marBottom w:val="0"/>
      <w:divBdr>
        <w:top w:val="none" w:sz="0" w:space="0" w:color="auto"/>
        <w:left w:val="none" w:sz="0" w:space="0" w:color="auto"/>
        <w:bottom w:val="none" w:sz="0" w:space="0" w:color="auto"/>
        <w:right w:val="none" w:sz="0" w:space="0" w:color="auto"/>
      </w:divBdr>
    </w:div>
    <w:div w:id="203013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defop.europa.eu/en/themes" TargetMode="External"/><Relationship Id="rId18" Type="http://schemas.openxmlformats.org/officeDocument/2006/relationships/hyperlink" Target="https://education.ec.europa.eu/sites/default/files/document-library-docs/european-approach-micro-credentials-higher-education-consultation-group-output-final-repor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opa.eu/europass/en/europass-tools/european-qualifications-framework" TargetMode="External"/><Relationship Id="rId7" Type="http://schemas.openxmlformats.org/officeDocument/2006/relationships/endnotes" Target="endnotes.xml"/><Relationship Id="rId12" Type="http://schemas.openxmlformats.org/officeDocument/2006/relationships/hyperlink" Target="https://www.cedefop.europa.eu/en/publications-and-reports" TargetMode="External"/><Relationship Id="rId17" Type="http://schemas.openxmlformats.org/officeDocument/2006/relationships/hyperlink" Target="https://esco.ec.europa.eu/en/about-esco/what-es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es.ec.europa.eu/eures-services_en" TargetMode="External"/><Relationship Id="rId20" Type="http://schemas.openxmlformats.org/officeDocument/2006/relationships/hyperlink" Target="https://unesdoc.unesco.org/in/documentViewer.xhtml?v=2.1.196&amp;id=p::usmarcdef_0000381668&amp;file=/in/rest/annotationSVC/DownloadWatermarkedAttachment/attach_import_2da68a70-ba6a-4af4-8381-bbef7425253c%3F_%3D381668eng.pdf&amp;locale=en&amp;multi=true&amp;ark=/ark:/48223/pf0000381668/PDF/381668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edefop.europa.eu/en/online-tools" TargetMode="External"/><Relationship Id="rId23" Type="http://schemas.openxmlformats.org/officeDocument/2006/relationships/hyperlink" Target="https://esco.ec.europa.eu/en/about-esco/what-esco" TargetMode="External"/><Relationship Id="rId10" Type="http://schemas.openxmlformats.org/officeDocument/2006/relationships/hyperlink" Target="https://ec.europa.eu/social/BlobServlet?docId=25471&amp;langId=en" TargetMode="External"/><Relationship Id="rId19" Type="http://schemas.openxmlformats.org/officeDocument/2006/relationships/hyperlink" Target="https://unesdoc.unesco.org/in/documentViewer.xhtml?v=2.1.196&amp;id=p::usmarcdef_0000381668&amp;file=/in/rest/annotationSVC/DownloadWatermarkedAttachment/attach_import_2da68a70-ba6a-4af4-8381-bbef7425253c%3F_%3D381668eng.pdf&amp;locale=en&amp;multi=true&amp;ark=/ark:/48223/pf0000381668/PDF/381668eng.pdf" TargetMode="External"/><Relationship Id="rId4" Type="http://schemas.openxmlformats.org/officeDocument/2006/relationships/settings" Target="settings.xml"/><Relationship Id="rId9" Type="http://schemas.openxmlformats.org/officeDocument/2006/relationships/hyperlink" Target="https://ec.europa.eu/social/BlobServlet?docId=25470&amp;langId=en" TargetMode="External"/><Relationship Id="rId14" Type="http://schemas.openxmlformats.org/officeDocument/2006/relationships/hyperlink" Target="https://eur-lex.europa.eu/legal-content/EN/ALL/?uri=CELEX:32009H0708%2802%29" TargetMode="External"/><Relationship Id="rId22" Type="http://schemas.openxmlformats.org/officeDocument/2006/relationships/hyperlink" Target="https://europa.eu/europass/en/what-europass-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2531</Words>
  <Characters>14430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amtech letterhead</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amtech letterhead</dc:title>
  <dc:creator>Monia Coppola</dc:creator>
  <cp:keywords>DAE3HrNhMR8,BAEXurJiHZU</cp:keywords>
  <cp:lastModifiedBy>Javier Serón Molina</cp:lastModifiedBy>
  <cp:revision>7</cp:revision>
  <dcterms:created xsi:type="dcterms:W3CDTF">2023-06-15T08:51:00Z</dcterms:created>
  <dcterms:modified xsi:type="dcterms:W3CDTF">2023-07-14T07:52:00Z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